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3C810" w14:textId="77777777" w:rsidR="009367E3" w:rsidRPr="009367E3" w:rsidRDefault="009367E3" w:rsidP="009367E3">
      <w:pPr>
        <w:rPr>
          <w:rFonts w:ascii="ＭＳ Ｐゴシック" w:eastAsia="ＭＳ Ｐゴシック" w:hAnsi="ＭＳ Ｐゴシック" w:cs="Times New Roman"/>
          <w:b/>
          <w:sz w:val="28"/>
          <w:szCs w:val="28"/>
        </w:rPr>
      </w:pPr>
      <w:r w:rsidRPr="009367E3">
        <w:rPr>
          <w:rFonts w:ascii="ＭＳ Ｐゴシック" w:eastAsia="ＭＳ Ｐゴシック" w:hAnsi="ＭＳ Ｐゴシック" w:cs="Times New Roman" w:hint="eastAsia"/>
          <w:b/>
          <w:sz w:val="28"/>
          <w:szCs w:val="28"/>
        </w:rPr>
        <w:t>５ 学校感染症罹患時の対応について</w:t>
      </w:r>
    </w:p>
    <w:p w14:paraId="062EAEA3" w14:textId="77777777" w:rsidR="009367E3" w:rsidRPr="009367E3" w:rsidRDefault="009367E3" w:rsidP="009367E3">
      <w:pPr>
        <w:spacing w:line="0" w:lineRule="atLeast"/>
        <w:rPr>
          <w:rFonts w:ascii="ＭＳ Ｐゴシック" w:eastAsia="ＭＳ Ｐゴシック" w:hAnsi="ＭＳ Ｐゴシック" w:cs="Times New Roman"/>
          <w:sz w:val="4"/>
          <w:szCs w:val="24"/>
        </w:rPr>
      </w:pPr>
    </w:p>
    <w:p w14:paraId="47EE45C2" w14:textId="77777777" w:rsidR="009367E3" w:rsidRPr="009367E3" w:rsidRDefault="009367E3" w:rsidP="009367E3">
      <w:pPr>
        <w:ind w:firstLineChars="50" w:firstLine="120"/>
        <w:rPr>
          <w:rFonts w:ascii="ＭＳ Ｐゴシック" w:eastAsia="ＭＳ Ｐゴシック" w:hAnsi="ＭＳ Ｐゴシック" w:cs="Times New Roman"/>
          <w:b/>
          <w:sz w:val="24"/>
          <w:szCs w:val="24"/>
        </w:rPr>
      </w:pPr>
      <w:r w:rsidRPr="009367E3">
        <w:rPr>
          <w:rFonts w:ascii="ＭＳ Ｐゴシック" w:eastAsia="ＭＳ Ｐゴシック" w:hAnsi="ＭＳ Ｐゴシック" w:cs="Times New Roman" w:hint="eastAsia"/>
          <w:b/>
          <w:sz w:val="24"/>
          <w:szCs w:val="24"/>
        </w:rPr>
        <w:t>（１）出席停止となる学校感染症（学校保健安全法施行規則による）</w:t>
      </w:r>
    </w:p>
    <w:p w14:paraId="1AF6FEB3" w14:textId="77777777" w:rsidR="009367E3" w:rsidRDefault="00B168B0" w:rsidP="00BB6B5C">
      <w:pPr>
        <w:ind w:leftChars="150" w:left="315" w:firstLineChars="100" w:firstLine="240"/>
        <w:rPr>
          <w:rFonts w:ascii="ＭＳ Ｐゴシック" w:eastAsia="ＭＳ Ｐゴシック" w:hAnsi="ＭＳ Ｐゴシック" w:cs="Times New Roman"/>
          <w:color w:val="000000" w:themeColor="text1"/>
          <w:sz w:val="24"/>
          <w:szCs w:val="24"/>
          <w:u w:val="wave"/>
        </w:rPr>
      </w:pPr>
      <w:r>
        <w:rPr>
          <w:rFonts w:ascii="ＭＳ Ｐゴシック" w:eastAsia="ＭＳ Ｐゴシック" w:hAnsi="ＭＳ Ｐゴシック" w:cs="Times New Roman" w:hint="eastAsia"/>
          <w:sz w:val="24"/>
          <w:szCs w:val="24"/>
        </w:rPr>
        <w:t>以下</w:t>
      </w:r>
      <w:r w:rsidR="009367E3" w:rsidRPr="009367E3">
        <w:rPr>
          <w:rFonts w:ascii="ＭＳ Ｐゴシック" w:eastAsia="ＭＳ Ｐゴシック" w:hAnsi="ＭＳ Ｐゴシック" w:cs="Times New Roman" w:hint="eastAsia"/>
          <w:sz w:val="24"/>
          <w:szCs w:val="24"/>
        </w:rPr>
        <w:t>の感染症にかかった場合</w:t>
      </w:r>
      <w:r w:rsidR="00C142BB">
        <w:rPr>
          <w:rFonts w:ascii="ＭＳ Ｐゴシック" w:eastAsia="ＭＳ Ｐゴシック" w:hAnsi="ＭＳ Ｐゴシック" w:cs="Times New Roman" w:hint="eastAsia"/>
          <w:sz w:val="24"/>
          <w:szCs w:val="24"/>
        </w:rPr>
        <w:t>は</w:t>
      </w:r>
      <w:r w:rsidR="009367E3" w:rsidRPr="009367E3">
        <w:rPr>
          <w:rFonts w:ascii="ＭＳ Ｐゴシック" w:eastAsia="ＭＳ Ｐゴシック" w:hAnsi="ＭＳ Ｐゴシック" w:cs="Times New Roman" w:hint="eastAsia"/>
          <w:sz w:val="24"/>
          <w:szCs w:val="24"/>
        </w:rPr>
        <w:t>、出席停止になり</w:t>
      </w:r>
      <w:r w:rsidR="008441A8">
        <w:rPr>
          <w:rFonts w:ascii="ＭＳ Ｐゴシック" w:eastAsia="ＭＳ Ｐゴシック" w:hAnsi="ＭＳ Ｐゴシック" w:cs="Times New Roman" w:hint="eastAsia"/>
          <w:sz w:val="24"/>
          <w:szCs w:val="24"/>
        </w:rPr>
        <w:t>ます。</w:t>
      </w:r>
      <w:r w:rsidRPr="009D2BFC">
        <w:rPr>
          <w:rFonts w:ascii="ＭＳ Ｐゴシック" w:eastAsia="ＭＳ Ｐゴシック" w:hAnsi="ＭＳ Ｐゴシック" w:cs="Times New Roman" w:hint="eastAsia"/>
          <w:color w:val="000000" w:themeColor="text1"/>
          <w:sz w:val="24"/>
          <w:szCs w:val="24"/>
          <w:u w:val="wave"/>
        </w:rPr>
        <w:t>登校の際には、『出席停止報告書</w:t>
      </w:r>
      <w:r w:rsidR="009367E3" w:rsidRPr="009D2BFC">
        <w:rPr>
          <w:rFonts w:ascii="ＭＳ Ｐゴシック" w:eastAsia="ＭＳ Ｐゴシック" w:hAnsi="ＭＳ Ｐゴシック" w:cs="Times New Roman" w:hint="eastAsia"/>
          <w:color w:val="000000" w:themeColor="text1"/>
          <w:sz w:val="24"/>
          <w:szCs w:val="24"/>
          <w:u w:val="wave"/>
        </w:rPr>
        <w:t>』</w:t>
      </w:r>
      <w:r w:rsidRPr="009D2BFC">
        <w:rPr>
          <w:rFonts w:ascii="ＭＳ Ｐゴシック" w:eastAsia="ＭＳ Ｐゴシック" w:hAnsi="ＭＳ Ｐゴシック" w:cs="Times New Roman" w:hint="eastAsia"/>
          <w:color w:val="000000" w:themeColor="text1"/>
          <w:sz w:val="24"/>
          <w:szCs w:val="24"/>
          <w:u w:val="wave"/>
        </w:rPr>
        <w:t>を保護者の方が記入し、</w:t>
      </w:r>
      <w:r w:rsidR="009367E3" w:rsidRPr="009D2BFC">
        <w:rPr>
          <w:rFonts w:ascii="ＭＳ Ｐゴシック" w:eastAsia="ＭＳ Ｐゴシック" w:hAnsi="ＭＳ Ｐゴシック" w:cs="Times New Roman" w:hint="eastAsia"/>
          <w:color w:val="000000" w:themeColor="text1"/>
          <w:sz w:val="24"/>
          <w:szCs w:val="24"/>
          <w:u w:val="wave"/>
        </w:rPr>
        <w:t>学校に提出してください。</w:t>
      </w:r>
    </w:p>
    <w:p w14:paraId="1095DDBD" w14:textId="77777777" w:rsidR="00BB6B5C" w:rsidRPr="00BB6B5C" w:rsidRDefault="00BB6B5C" w:rsidP="00BB6B5C">
      <w:pPr>
        <w:ind w:leftChars="150" w:left="315" w:firstLineChars="100" w:firstLine="241"/>
        <w:jc w:val="right"/>
        <w:rPr>
          <w:rFonts w:ascii="ＭＳ Ｐゴシック" w:eastAsia="ＭＳ Ｐゴシック" w:hAnsi="ＭＳ Ｐゴシック" w:cs="Times New Roman"/>
          <w:b/>
          <w:color w:val="000000" w:themeColor="text1"/>
          <w:sz w:val="24"/>
          <w:szCs w:val="24"/>
        </w:rPr>
      </w:pPr>
      <w:r>
        <w:rPr>
          <w:rFonts w:ascii="ＭＳ Ｐゴシック" w:eastAsia="ＭＳ Ｐゴシック" w:hAnsi="ＭＳ Ｐゴシック" w:cs="Times New Roman" w:hint="eastAsia"/>
          <w:b/>
          <w:color w:val="000000" w:themeColor="text1"/>
          <w:sz w:val="24"/>
          <w:szCs w:val="24"/>
        </w:rPr>
        <w:t>「出席停止報告書」</w:t>
      </w:r>
      <w:r w:rsidRPr="00BB6B5C">
        <w:rPr>
          <w:rFonts w:ascii="ＭＳ Ｐゴシック" w:eastAsia="ＭＳ Ｐゴシック" w:hAnsi="ＭＳ Ｐゴシック" w:cs="Times New Roman" w:hint="eastAsia"/>
          <w:b/>
          <w:color w:val="000000" w:themeColor="text1"/>
          <w:sz w:val="24"/>
          <w:szCs w:val="24"/>
        </w:rPr>
        <w:t>は、</w:t>
      </w:r>
      <w:hyperlink r:id="rId6" w:history="1">
        <w:r w:rsidRPr="00BB6B5C">
          <w:rPr>
            <w:rStyle w:val="a9"/>
            <w:rFonts w:ascii="ＭＳ Ｐゴシック" w:eastAsia="ＭＳ Ｐゴシック" w:hAnsi="ＭＳ Ｐゴシック" w:cs="Times New Roman" w:hint="eastAsia"/>
            <w:b/>
            <w:sz w:val="24"/>
            <w:szCs w:val="24"/>
          </w:rPr>
          <w:t>ここをクリック</w:t>
        </w:r>
      </w:hyperlink>
    </w:p>
    <w:p w14:paraId="606864CA" w14:textId="77777777" w:rsidR="00BB6B5C" w:rsidRPr="002A0773" w:rsidRDefault="00BB6B5C" w:rsidP="00BB6B5C">
      <w:pPr>
        <w:ind w:leftChars="150" w:left="315" w:firstLineChars="100" w:firstLine="210"/>
        <w:rPr>
          <w:rFonts w:ascii="ＭＳ Ｐゴシック" w:eastAsia="ＭＳ Ｐゴシック" w:hAnsi="ＭＳ Ｐゴシック" w:cs="Times New Roman"/>
          <w:szCs w:val="24"/>
        </w:rPr>
      </w:pPr>
    </w:p>
    <w:p w14:paraId="1FEF7E04" w14:textId="77777777" w:rsidR="009367E3" w:rsidRPr="009367E3" w:rsidRDefault="009367E3" w:rsidP="009367E3">
      <w:pPr>
        <w:ind w:firstLineChars="100" w:firstLine="240"/>
        <w:rPr>
          <w:rFonts w:ascii="ＭＳ Ｐゴシック" w:eastAsia="ＭＳ Ｐゴシック" w:hAnsi="ＭＳ Ｐゴシック" w:cs="Times New Roman"/>
          <w:sz w:val="24"/>
          <w:szCs w:val="24"/>
          <w:u w:val="double"/>
        </w:rPr>
      </w:pPr>
      <w:r w:rsidRPr="009367E3">
        <w:rPr>
          <w:rFonts w:ascii="ＭＳ Ｐゴシック" w:eastAsia="ＭＳ Ｐゴシック" w:hAnsi="ＭＳ Ｐゴシック" w:cs="Times New Roman" w:hint="eastAsia"/>
          <w:sz w:val="24"/>
          <w:szCs w:val="24"/>
        </w:rPr>
        <w:t>【第１種】</w:t>
      </w:r>
      <w:r w:rsidRPr="009367E3">
        <w:rPr>
          <w:rFonts w:ascii="ＭＳ Ｐゴシック" w:eastAsia="ＭＳ Ｐゴシック" w:hAnsi="ＭＳ Ｐゴシック" w:cs="Times New Roman" w:hint="eastAsia"/>
          <w:sz w:val="24"/>
          <w:szCs w:val="24"/>
          <w:u w:val="double"/>
        </w:rPr>
        <w:t>治癒するまで出席停止</w:t>
      </w:r>
    </w:p>
    <w:p w14:paraId="41C210C2" w14:textId="77777777" w:rsidR="00F31E1B" w:rsidRDefault="009367E3" w:rsidP="00F31E1B">
      <w:pPr>
        <w:ind w:leftChars="150" w:left="315"/>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エボラ出血熱、クリミア・コンゴ出血熱、</w:t>
      </w:r>
      <w:r w:rsidR="00E341F4">
        <w:rPr>
          <w:rFonts w:ascii="ＭＳ Ｐゴシック" w:eastAsia="ＭＳ Ｐゴシック" w:hAnsi="ＭＳ Ｐゴシック" w:cs="Times New Roman" w:hint="eastAsia"/>
          <w:sz w:val="24"/>
          <w:szCs w:val="24"/>
        </w:rPr>
        <w:t>痘そう、</w:t>
      </w:r>
      <w:r w:rsidRPr="009367E3">
        <w:rPr>
          <w:rFonts w:ascii="ＭＳ Ｐゴシック" w:eastAsia="ＭＳ Ｐゴシック" w:hAnsi="ＭＳ Ｐゴシック" w:cs="Times New Roman" w:hint="eastAsia"/>
          <w:sz w:val="24"/>
          <w:szCs w:val="24"/>
        </w:rPr>
        <w:t>南米出血熱、ペスト、マールブルグ病、ラッサ熱、急性灰白髄炎（ポリオ）、ジフテリア、重症急性呼吸器症候群（病原体がＳＡＲ</w:t>
      </w:r>
      <w:r w:rsidR="00E341F4">
        <w:rPr>
          <w:rFonts w:ascii="ＭＳ Ｐゴシック" w:eastAsia="ＭＳ Ｐゴシック" w:hAnsi="ＭＳ Ｐゴシック" w:cs="Times New Roman" w:hint="eastAsia"/>
          <w:sz w:val="24"/>
          <w:szCs w:val="24"/>
        </w:rPr>
        <w:t>Ｓコロナウイルスであるもの</w:t>
      </w:r>
      <w:r w:rsidRPr="009367E3">
        <w:rPr>
          <w:rFonts w:ascii="ＭＳ Ｐゴシック" w:eastAsia="ＭＳ Ｐゴシック" w:hAnsi="ＭＳ Ｐゴシック" w:cs="Times New Roman" w:hint="eastAsia"/>
          <w:sz w:val="24"/>
          <w:szCs w:val="24"/>
        </w:rPr>
        <w:t>）、</w:t>
      </w:r>
      <w:r w:rsidR="00242C5F">
        <w:rPr>
          <w:rFonts w:ascii="ＭＳ Ｐゴシック" w:eastAsia="ＭＳ Ｐゴシック" w:hAnsi="ＭＳ Ｐゴシック" w:cs="Times New Roman" w:hint="eastAsia"/>
          <w:sz w:val="24"/>
          <w:szCs w:val="24"/>
        </w:rPr>
        <w:t>中東呼吸器症候群（病原体がMERS</w:t>
      </w:r>
      <w:r w:rsidR="00E341F4">
        <w:rPr>
          <w:rFonts w:ascii="ＭＳ Ｐゴシック" w:eastAsia="ＭＳ Ｐゴシック" w:hAnsi="ＭＳ Ｐゴシック" w:cs="Times New Roman" w:hint="eastAsia"/>
          <w:sz w:val="24"/>
          <w:szCs w:val="24"/>
        </w:rPr>
        <w:t>コロナウイルスであるもの）、</w:t>
      </w:r>
      <w:r w:rsidRPr="009367E3">
        <w:rPr>
          <w:rFonts w:ascii="ＭＳ Ｐゴシック" w:eastAsia="ＭＳ Ｐゴシック" w:hAnsi="ＭＳ Ｐゴシック" w:cs="Times New Roman" w:hint="eastAsia"/>
          <w:sz w:val="24"/>
          <w:szCs w:val="24"/>
        </w:rPr>
        <w:t>鳥インフルエンザ（病原体が</w:t>
      </w:r>
      <w:r w:rsidR="00242C5F">
        <w:rPr>
          <w:rFonts w:ascii="ＭＳ Ｐゴシック" w:eastAsia="ＭＳ Ｐゴシック" w:hAnsi="ＭＳ Ｐゴシック" w:cs="Times New Roman" w:hint="eastAsia"/>
          <w:sz w:val="24"/>
          <w:szCs w:val="24"/>
        </w:rPr>
        <w:t>鳥インフルエンザA（H5N１）ウイルス又は</w:t>
      </w:r>
      <w:r w:rsidR="00EB0D2B">
        <w:rPr>
          <w:rFonts w:ascii="ＭＳ Ｐゴシック" w:eastAsia="ＭＳ Ｐゴシック" w:hAnsi="ＭＳ Ｐゴシック" w:cs="Times New Roman" w:hint="eastAsia"/>
          <w:sz w:val="24"/>
          <w:szCs w:val="24"/>
        </w:rPr>
        <w:t>鳥インフルエンザ</w:t>
      </w:r>
      <w:r w:rsidR="00242C5F">
        <w:rPr>
          <w:rFonts w:ascii="ＭＳ Ｐゴシック" w:eastAsia="ＭＳ Ｐゴシック" w:hAnsi="ＭＳ Ｐゴシック" w:cs="Times New Roman" w:hint="eastAsia"/>
          <w:sz w:val="24"/>
          <w:szCs w:val="24"/>
        </w:rPr>
        <w:t>A（H7N9）ウイルス</w:t>
      </w:r>
      <w:r w:rsidR="00E341F4">
        <w:rPr>
          <w:rFonts w:ascii="ＭＳ Ｐゴシック" w:eastAsia="ＭＳ Ｐゴシック" w:hAnsi="ＭＳ Ｐゴシック" w:cs="Times New Roman" w:hint="eastAsia"/>
          <w:sz w:val="24"/>
          <w:szCs w:val="24"/>
        </w:rPr>
        <w:t>であるもの</w:t>
      </w:r>
      <w:r>
        <w:rPr>
          <w:rFonts w:ascii="ＭＳ Ｐゴシック" w:eastAsia="ＭＳ Ｐゴシック" w:hAnsi="ＭＳ Ｐゴシック" w:cs="Times New Roman" w:hint="eastAsia"/>
          <w:sz w:val="24"/>
          <w:szCs w:val="24"/>
        </w:rPr>
        <w:t>）</w:t>
      </w:r>
    </w:p>
    <w:p w14:paraId="4D09A9E2" w14:textId="77777777" w:rsidR="00F31E1B" w:rsidRPr="00F31E1B" w:rsidRDefault="00F31E1B" w:rsidP="00F31E1B">
      <w:pPr>
        <w:spacing w:line="0" w:lineRule="atLeast"/>
        <w:ind w:leftChars="150" w:left="315"/>
        <w:rPr>
          <w:rFonts w:ascii="ＭＳ Ｐゴシック" w:eastAsia="ＭＳ Ｐゴシック" w:hAnsi="ＭＳ Ｐゴシック" w:cs="Times New Roman"/>
          <w:szCs w:val="24"/>
        </w:rPr>
      </w:pPr>
    </w:p>
    <w:p w14:paraId="06C720EA" w14:textId="77777777" w:rsidR="009367E3" w:rsidRPr="00135DB1" w:rsidRDefault="00F31E1B" w:rsidP="00F31E1B">
      <w:pPr>
        <w:ind w:leftChars="150" w:left="315"/>
        <w:rPr>
          <w:rFonts w:ascii="ＭＳ Ｐゴシック" w:eastAsia="ＭＳ Ｐゴシック" w:hAnsi="ＭＳ Ｐゴシック" w:cs="Times New Roman"/>
          <w:b/>
          <w:sz w:val="24"/>
          <w:szCs w:val="24"/>
        </w:rPr>
      </w:pPr>
      <w:r w:rsidRPr="00EB0D2B">
        <w:rPr>
          <w:rFonts w:ascii="ＭＳ Ｐゴシック" w:eastAsia="ＭＳ Ｐゴシック" w:hAnsi="ＭＳ Ｐゴシック" w:cs="Times New Roman"/>
          <w:noProof/>
          <w:szCs w:val="21"/>
        </w:rPr>
        <mc:AlternateContent>
          <mc:Choice Requires="wps">
            <w:drawing>
              <wp:anchor distT="45720" distB="45720" distL="114300" distR="114300" simplePos="0" relativeHeight="251666432" behindDoc="0" locked="0" layoutInCell="1" allowOverlap="1" wp14:anchorId="2D79B379" wp14:editId="30E6F622">
                <wp:simplePos x="0" y="0"/>
                <wp:positionH relativeFrom="margin">
                  <wp:posOffset>3810</wp:posOffset>
                </wp:positionH>
                <wp:positionV relativeFrom="paragraph">
                  <wp:posOffset>262255</wp:posOffset>
                </wp:positionV>
                <wp:extent cx="6296025" cy="2886075"/>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886075"/>
                        </a:xfrm>
                        <a:prstGeom prst="rect">
                          <a:avLst/>
                        </a:prstGeom>
                        <a:noFill/>
                        <a:ln w="9525">
                          <a:noFill/>
                          <a:miter lim="800000"/>
                          <a:headEnd/>
                          <a:tailEnd/>
                        </a:ln>
                      </wps:spPr>
                      <wps:txbx>
                        <w:txbxContent>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5953"/>
                            </w:tblGrid>
                            <w:tr w:rsidR="008441A8" w:rsidRPr="009367E3" w14:paraId="05B25B0F" w14:textId="77777777" w:rsidTr="008441A8">
                              <w:trPr>
                                <w:trHeight w:val="317"/>
                              </w:trPr>
                              <w:tc>
                                <w:tcPr>
                                  <w:tcW w:w="3686" w:type="dxa"/>
                                  <w:vAlign w:val="center"/>
                                </w:tcPr>
                                <w:p w14:paraId="463169A7" w14:textId="77777777" w:rsidR="00EB0D2B" w:rsidRPr="009367E3" w:rsidRDefault="00EB0D2B" w:rsidP="008441A8">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インフルエンザ</w:t>
                                  </w:r>
                                </w:p>
                              </w:tc>
                              <w:tc>
                                <w:tcPr>
                                  <w:tcW w:w="5953" w:type="dxa"/>
                                  <w:vAlign w:val="center"/>
                                </w:tcPr>
                                <w:p w14:paraId="70AF0727" w14:textId="77777777" w:rsidR="00EB0D2B" w:rsidRPr="009367E3" w:rsidRDefault="00EB0D2B" w:rsidP="00EB0D2B">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発症後５日を経過し、かつ解熱した後２日を経過するまで</w:t>
                                  </w:r>
                                </w:p>
                              </w:tc>
                            </w:tr>
                            <w:tr w:rsidR="002A0773" w:rsidRPr="009367E3" w14:paraId="3D819DF3" w14:textId="77777777" w:rsidTr="008441A8">
                              <w:trPr>
                                <w:trHeight w:val="317"/>
                              </w:trPr>
                              <w:tc>
                                <w:tcPr>
                                  <w:tcW w:w="3686" w:type="dxa"/>
                                  <w:vAlign w:val="center"/>
                                </w:tcPr>
                                <w:p w14:paraId="265BF38A"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新型コロナウイルス感染症</w:t>
                                  </w:r>
                                </w:p>
                              </w:tc>
                              <w:tc>
                                <w:tcPr>
                                  <w:tcW w:w="5953" w:type="dxa"/>
                                  <w:vAlign w:val="center"/>
                                </w:tcPr>
                                <w:p w14:paraId="309ACB9A" w14:textId="77777777" w:rsidR="002A0773" w:rsidRPr="009367E3" w:rsidRDefault="002A0773" w:rsidP="002A0773">
                                  <w:pP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発症後５日を経過し、かつ症状が軽快した後１</w:t>
                                  </w:r>
                                  <w:r w:rsidRPr="004B00D1">
                                    <w:rPr>
                                      <w:rFonts w:ascii="ＭＳ Ｐゴシック" w:eastAsia="ＭＳ Ｐゴシック" w:hAnsi="ＭＳ Ｐゴシック" w:cs="Times New Roman" w:hint="eastAsia"/>
                                      <w:sz w:val="24"/>
                                      <w:szCs w:val="24"/>
                                    </w:rPr>
                                    <w:t>日を経過するまで</w:t>
                                  </w:r>
                                </w:p>
                              </w:tc>
                            </w:tr>
                            <w:tr w:rsidR="002A0773" w:rsidRPr="009367E3" w14:paraId="21579B61" w14:textId="77777777" w:rsidTr="008441A8">
                              <w:trPr>
                                <w:trHeight w:val="315"/>
                              </w:trPr>
                              <w:tc>
                                <w:tcPr>
                                  <w:tcW w:w="3686" w:type="dxa"/>
                                  <w:vAlign w:val="center"/>
                                </w:tcPr>
                                <w:p w14:paraId="3095464D"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百日咳</w:t>
                                  </w:r>
                                </w:p>
                              </w:tc>
                              <w:tc>
                                <w:tcPr>
                                  <w:tcW w:w="5953" w:type="dxa"/>
                                  <w:vAlign w:val="center"/>
                                </w:tcPr>
                                <w:p w14:paraId="69B6B556"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特有の咳が消失するまで又は５日間の適正な抗菌性物質製剤による治療</w:t>
                                  </w:r>
                                  <w:r>
                                    <w:rPr>
                                      <w:rFonts w:ascii="ＭＳ Ｐゴシック" w:eastAsia="ＭＳ Ｐゴシック" w:hAnsi="ＭＳ Ｐゴシック" w:cs="Times New Roman" w:hint="eastAsia"/>
                                      <w:sz w:val="24"/>
                                      <w:szCs w:val="24"/>
                                    </w:rPr>
                                    <w:t>が</w:t>
                                  </w:r>
                                  <w:r w:rsidRPr="009367E3">
                                    <w:rPr>
                                      <w:rFonts w:ascii="ＭＳ Ｐゴシック" w:eastAsia="ＭＳ Ｐゴシック" w:hAnsi="ＭＳ Ｐゴシック" w:cs="Times New Roman" w:hint="eastAsia"/>
                                      <w:sz w:val="24"/>
                                      <w:szCs w:val="24"/>
                                    </w:rPr>
                                    <w:t>終了</w:t>
                                  </w:r>
                                  <w:r>
                                    <w:rPr>
                                      <w:rFonts w:ascii="ＭＳ Ｐゴシック" w:eastAsia="ＭＳ Ｐゴシック" w:hAnsi="ＭＳ Ｐゴシック" w:cs="Times New Roman" w:hint="eastAsia"/>
                                      <w:sz w:val="24"/>
                                      <w:szCs w:val="24"/>
                                    </w:rPr>
                                    <w:t>する</w:t>
                                  </w:r>
                                  <w:r w:rsidRPr="009367E3">
                                    <w:rPr>
                                      <w:rFonts w:ascii="ＭＳ Ｐゴシック" w:eastAsia="ＭＳ Ｐゴシック" w:hAnsi="ＭＳ Ｐゴシック" w:cs="Times New Roman" w:hint="eastAsia"/>
                                      <w:sz w:val="24"/>
                                      <w:szCs w:val="24"/>
                                    </w:rPr>
                                    <w:t>まで</w:t>
                                  </w:r>
                                </w:p>
                              </w:tc>
                            </w:tr>
                            <w:tr w:rsidR="002A0773" w:rsidRPr="009367E3" w14:paraId="4840994B" w14:textId="77777777" w:rsidTr="008441A8">
                              <w:trPr>
                                <w:trHeight w:val="315"/>
                              </w:trPr>
                              <w:tc>
                                <w:tcPr>
                                  <w:tcW w:w="3686" w:type="dxa"/>
                                  <w:vAlign w:val="center"/>
                                </w:tcPr>
                                <w:p w14:paraId="38F0AABC"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麻</w:t>
                                  </w:r>
                                  <w:r>
                                    <w:rPr>
                                      <w:rFonts w:ascii="ＭＳ Ｐゴシック" w:eastAsia="ＭＳ Ｐゴシック" w:hAnsi="ＭＳ Ｐゴシック" w:cs="Times New Roman" w:hint="eastAsia"/>
                                      <w:sz w:val="24"/>
                                      <w:szCs w:val="24"/>
                                    </w:rPr>
                                    <w:t>しん</w:t>
                                  </w:r>
                                  <w:r w:rsidRPr="009367E3">
                                    <w:rPr>
                                      <w:rFonts w:ascii="ＭＳ Ｐゴシック" w:eastAsia="ＭＳ Ｐゴシック" w:hAnsi="ＭＳ Ｐゴシック" w:cs="Times New Roman" w:hint="eastAsia"/>
                                      <w:sz w:val="24"/>
                                      <w:szCs w:val="24"/>
                                    </w:rPr>
                                    <w:t>（はしか）</w:t>
                                  </w:r>
                                </w:p>
                              </w:tc>
                              <w:tc>
                                <w:tcPr>
                                  <w:tcW w:w="5953" w:type="dxa"/>
                                  <w:vAlign w:val="center"/>
                                </w:tcPr>
                                <w:p w14:paraId="03D2C79E"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解熱した後３日を経過するまで</w:t>
                                  </w:r>
                                </w:p>
                              </w:tc>
                            </w:tr>
                            <w:tr w:rsidR="002A0773" w:rsidRPr="009367E3" w14:paraId="3D69E4C4" w14:textId="77777777" w:rsidTr="008441A8">
                              <w:trPr>
                                <w:trHeight w:val="315"/>
                              </w:trPr>
                              <w:tc>
                                <w:tcPr>
                                  <w:tcW w:w="3686" w:type="dxa"/>
                                  <w:vAlign w:val="center"/>
                                </w:tcPr>
                                <w:p w14:paraId="7145A21E"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流行性耳下腺炎（おたふくかぜ）</w:t>
                                  </w:r>
                                </w:p>
                              </w:tc>
                              <w:tc>
                                <w:tcPr>
                                  <w:tcW w:w="5953" w:type="dxa"/>
                                  <w:vAlign w:val="center"/>
                                </w:tcPr>
                                <w:p w14:paraId="17694ADE"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耳下腺、</w:t>
                                  </w:r>
                                  <w:r>
                                    <w:rPr>
                                      <w:rFonts w:ascii="ＭＳ Ｐゴシック" w:eastAsia="ＭＳ Ｐゴシック" w:hAnsi="ＭＳ Ｐゴシック" w:cs="Times New Roman" w:hint="eastAsia"/>
                                      <w:sz w:val="24"/>
                                      <w:szCs w:val="24"/>
                                    </w:rPr>
                                    <w:t>顎</w:t>
                                  </w:r>
                                  <w:r w:rsidRPr="009367E3">
                                    <w:rPr>
                                      <w:rFonts w:ascii="ＭＳ Ｐゴシック" w:eastAsia="ＭＳ Ｐゴシック" w:hAnsi="ＭＳ Ｐゴシック" w:cs="Times New Roman" w:hint="eastAsia"/>
                                      <w:sz w:val="24"/>
                                      <w:szCs w:val="24"/>
                                    </w:rPr>
                                    <w:t>下腺又は舌下腺の腫脹</w:t>
                                  </w:r>
                                  <w:r>
                                    <w:rPr>
                                      <w:rFonts w:ascii="ＭＳ Ｐゴシック" w:eastAsia="ＭＳ Ｐゴシック" w:hAnsi="ＭＳ Ｐゴシック" w:cs="Times New Roman" w:hint="eastAsia"/>
                                      <w:sz w:val="24"/>
                                      <w:szCs w:val="24"/>
                                    </w:rPr>
                                    <w:t>が</w:t>
                                  </w:r>
                                  <w:r w:rsidRPr="009367E3">
                                    <w:rPr>
                                      <w:rFonts w:ascii="ＭＳ Ｐゴシック" w:eastAsia="ＭＳ Ｐゴシック" w:hAnsi="ＭＳ Ｐゴシック" w:cs="Times New Roman" w:hint="eastAsia"/>
                                      <w:sz w:val="24"/>
                                      <w:szCs w:val="24"/>
                                    </w:rPr>
                                    <w:t>発現した後５日を経過し、かつ全身状態が良好になるまで</w:t>
                                  </w:r>
                                </w:p>
                              </w:tc>
                            </w:tr>
                            <w:tr w:rsidR="002A0773" w:rsidRPr="009367E3" w14:paraId="585BFB04" w14:textId="77777777" w:rsidTr="008441A8">
                              <w:trPr>
                                <w:trHeight w:val="315"/>
                              </w:trPr>
                              <w:tc>
                                <w:tcPr>
                                  <w:tcW w:w="3686" w:type="dxa"/>
                                  <w:vAlign w:val="center"/>
                                </w:tcPr>
                                <w:p w14:paraId="2279FCEF"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風しん（三日はしか）</w:t>
                                  </w:r>
                                </w:p>
                              </w:tc>
                              <w:tc>
                                <w:tcPr>
                                  <w:tcW w:w="5953" w:type="dxa"/>
                                  <w:vAlign w:val="center"/>
                                </w:tcPr>
                                <w:p w14:paraId="3CE92C79"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発</w:t>
                                  </w:r>
                                  <w:r>
                                    <w:rPr>
                                      <w:rFonts w:ascii="ＭＳ Ｐゴシック" w:eastAsia="ＭＳ Ｐゴシック" w:hAnsi="ＭＳ Ｐゴシック" w:cs="Times New Roman" w:hint="eastAsia"/>
                                      <w:sz w:val="24"/>
                                      <w:szCs w:val="24"/>
                                    </w:rPr>
                                    <w:t>しんが</w:t>
                                  </w:r>
                                  <w:r w:rsidRPr="009367E3">
                                    <w:rPr>
                                      <w:rFonts w:ascii="ＭＳ Ｐゴシック" w:eastAsia="ＭＳ Ｐゴシック" w:hAnsi="ＭＳ Ｐゴシック" w:cs="Times New Roman" w:hint="eastAsia"/>
                                      <w:sz w:val="24"/>
                                      <w:szCs w:val="24"/>
                                    </w:rPr>
                                    <w:t>消失するまで</w:t>
                                  </w:r>
                                </w:p>
                              </w:tc>
                            </w:tr>
                            <w:tr w:rsidR="002A0773" w:rsidRPr="009367E3" w14:paraId="4485EB4E" w14:textId="77777777" w:rsidTr="008441A8">
                              <w:trPr>
                                <w:trHeight w:val="315"/>
                              </w:trPr>
                              <w:tc>
                                <w:tcPr>
                                  <w:tcW w:w="3686" w:type="dxa"/>
                                  <w:vAlign w:val="center"/>
                                </w:tcPr>
                                <w:p w14:paraId="5BB9B938"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水痘（水ぼうそう）</w:t>
                                  </w:r>
                                </w:p>
                              </w:tc>
                              <w:tc>
                                <w:tcPr>
                                  <w:tcW w:w="5953" w:type="dxa"/>
                                  <w:vAlign w:val="center"/>
                                </w:tcPr>
                                <w:p w14:paraId="7F038157"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すべての発</w:t>
                                  </w:r>
                                  <w:r>
                                    <w:rPr>
                                      <w:rFonts w:ascii="ＭＳ Ｐゴシック" w:eastAsia="ＭＳ Ｐゴシック" w:hAnsi="ＭＳ Ｐゴシック" w:cs="Times New Roman" w:hint="eastAsia"/>
                                      <w:sz w:val="24"/>
                                      <w:szCs w:val="24"/>
                                    </w:rPr>
                                    <w:t>しん</w:t>
                                  </w:r>
                                  <w:r w:rsidRPr="009367E3">
                                    <w:rPr>
                                      <w:rFonts w:ascii="ＭＳ Ｐゴシック" w:eastAsia="ＭＳ Ｐゴシック" w:hAnsi="ＭＳ Ｐゴシック" w:cs="Times New Roman" w:hint="eastAsia"/>
                                      <w:sz w:val="24"/>
                                      <w:szCs w:val="24"/>
                                    </w:rPr>
                                    <w:t>が痂皮化するまで</w:t>
                                  </w:r>
                                </w:p>
                              </w:tc>
                            </w:tr>
                            <w:tr w:rsidR="002A0773" w:rsidRPr="009367E3" w14:paraId="6DE2ABB3" w14:textId="77777777" w:rsidTr="008441A8">
                              <w:trPr>
                                <w:trHeight w:val="315"/>
                              </w:trPr>
                              <w:tc>
                                <w:tcPr>
                                  <w:tcW w:w="3686" w:type="dxa"/>
                                  <w:vAlign w:val="center"/>
                                </w:tcPr>
                                <w:p w14:paraId="60A0DD2F"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咽頭結膜熱(プール熱)</w:t>
                                  </w:r>
                                </w:p>
                              </w:tc>
                              <w:tc>
                                <w:tcPr>
                                  <w:tcW w:w="5953" w:type="dxa"/>
                                  <w:vAlign w:val="center"/>
                                </w:tcPr>
                                <w:p w14:paraId="165249B7"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主要症状が消失した後２日を経過するまで</w:t>
                                  </w:r>
                                </w:p>
                              </w:tc>
                            </w:tr>
                            <w:tr w:rsidR="002A0773" w:rsidRPr="009367E3" w14:paraId="273D0EA3" w14:textId="77777777" w:rsidTr="008441A8">
                              <w:trPr>
                                <w:trHeight w:val="315"/>
                              </w:trPr>
                              <w:tc>
                                <w:tcPr>
                                  <w:tcW w:w="3686" w:type="dxa"/>
                                  <w:vAlign w:val="center"/>
                                </w:tcPr>
                                <w:p w14:paraId="2BE1D10A"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結核、髄膜炎菌性髄膜炎</w:t>
                                  </w:r>
                                </w:p>
                              </w:tc>
                              <w:tc>
                                <w:tcPr>
                                  <w:tcW w:w="5953" w:type="dxa"/>
                                  <w:vAlign w:val="center"/>
                                </w:tcPr>
                                <w:p w14:paraId="111D2C66"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感染のおそれがないと認めるまで</w:t>
                                  </w:r>
                                </w:p>
                              </w:tc>
                            </w:tr>
                          </w:tbl>
                          <w:p w14:paraId="6C6744ED" w14:textId="77777777" w:rsidR="00EB0D2B" w:rsidRPr="00EB0D2B" w:rsidRDefault="00EB0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9B379" id="_x0000_t202" coordsize="21600,21600" o:spt="202" path="m,l,21600r21600,l21600,xe">
                <v:stroke joinstyle="miter"/>
                <v:path gradientshapeok="t" o:connecttype="rect"/>
              </v:shapetype>
              <v:shape id="テキスト ボックス 2" o:spid="_x0000_s1026" type="#_x0000_t202" style="position:absolute;left:0;text-align:left;margin-left:.3pt;margin-top:20.65pt;width:495.75pt;height:22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" filled="f" stroked="f">
                <v:textbox>
                  <w:txbxContent>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5953"/>
                      </w:tblGrid>
                      <w:tr w:rsidR="008441A8" w:rsidRPr="009367E3" w14:paraId="05B25B0F" w14:textId="77777777" w:rsidTr="008441A8">
                        <w:trPr>
                          <w:trHeight w:val="317"/>
                        </w:trPr>
                        <w:tc>
                          <w:tcPr>
                            <w:tcW w:w="3686" w:type="dxa"/>
                            <w:vAlign w:val="center"/>
                          </w:tcPr>
                          <w:p w14:paraId="463169A7" w14:textId="77777777" w:rsidR="00EB0D2B" w:rsidRPr="009367E3" w:rsidRDefault="00EB0D2B" w:rsidP="008441A8">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インフルエンザ</w:t>
                            </w:r>
                          </w:p>
                        </w:tc>
                        <w:tc>
                          <w:tcPr>
                            <w:tcW w:w="5953" w:type="dxa"/>
                            <w:vAlign w:val="center"/>
                          </w:tcPr>
                          <w:p w14:paraId="70AF0727" w14:textId="77777777" w:rsidR="00EB0D2B" w:rsidRPr="009367E3" w:rsidRDefault="00EB0D2B" w:rsidP="00EB0D2B">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発症後５日を経過し、かつ解熱した後２日を経過するまで</w:t>
                            </w:r>
                          </w:p>
                        </w:tc>
                      </w:tr>
                      <w:tr w:rsidR="002A0773" w:rsidRPr="009367E3" w14:paraId="3D819DF3" w14:textId="77777777" w:rsidTr="008441A8">
                        <w:trPr>
                          <w:trHeight w:val="317"/>
                        </w:trPr>
                        <w:tc>
                          <w:tcPr>
                            <w:tcW w:w="3686" w:type="dxa"/>
                            <w:vAlign w:val="center"/>
                          </w:tcPr>
                          <w:p w14:paraId="265BF38A"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新型コロナウイルス感染症</w:t>
                            </w:r>
                          </w:p>
                        </w:tc>
                        <w:tc>
                          <w:tcPr>
                            <w:tcW w:w="5953" w:type="dxa"/>
                            <w:vAlign w:val="center"/>
                          </w:tcPr>
                          <w:p w14:paraId="309ACB9A" w14:textId="77777777" w:rsidR="002A0773" w:rsidRPr="009367E3" w:rsidRDefault="002A0773" w:rsidP="002A0773">
                            <w:pP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発症後５日を経過し、かつ症状が軽快した後１</w:t>
                            </w:r>
                            <w:r w:rsidRPr="004B00D1">
                              <w:rPr>
                                <w:rFonts w:ascii="ＭＳ Ｐゴシック" w:eastAsia="ＭＳ Ｐゴシック" w:hAnsi="ＭＳ Ｐゴシック" w:cs="Times New Roman" w:hint="eastAsia"/>
                                <w:sz w:val="24"/>
                                <w:szCs w:val="24"/>
                              </w:rPr>
                              <w:t>日を経過するまで</w:t>
                            </w:r>
                          </w:p>
                        </w:tc>
                      </w:tr>
                      <w:tr w:rsidR="002A0773" w:rsidRPr="009367E3" w14:paraId="21579B61" w14:textId="77777777" w:rsidTr="008441A8">
                        <w:trPr>
                          <w:trHeight w:val="315"/>
                        </w:trPr>
                        <w:tc>
                          <w:tcPr>
                            <w:tcW w:w="3686" w:type="dxa"/>
                            <w:vAlign w:val="center"/>
                          </w:tcPr>
                          <w:p w14:paraId="3095464D"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百日咳</w:t>
                            </w:r>
                          </w:p>
                        </w:tc>
                        <w:tc>
                          <w:tcPr>
                            <w:tcW w:w="5953" w:type="dxa"/>
                            <w:vAlign w:val="center"/>
                          </w:tcPr>
                          <w:p w14:paraId="69B6B556"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特有の咳が消失するまで又は５日間の適正な抗菌性物質製剤による治療</w:t>
                            </w:r>
                            <w:r>
                              <w:rPr>
                                <w:rFonts w:ascii="ＭＳ Ｐゴシック" w:eastAsia="ＭＳ Ｐゴシック" w:hAnsi="ＭＳ Ｐゴシック" w:cs="Times New Roman" w:hint="eastAsia"/>
                                <w:sz w:val="24"/>
                                <w:szCs w:val="24"/>
                              </w:rPr>
                              <w:t>が</w:t>
                            </w:r>
                            <w:r w:rsidRPr="009367E3">
                              <w:rPr>
                                <w:rFonts w:ascii="ＭＳ Ｐゴシック" w:eastAsia="ＭＳ Ｐゴシック" w:hAnsi="ＭＳ Ｐゴシック" w:cs="Times New Roman" w:hint="eastAsia"/>
                                <w:sz w:val="24"/>
                                <w:szCs w:val="24"/>
                              </w:rPr>
                              <w:t>終了</w:t>
                            </w:r>
                            <w:r>
                              <w:rPr>
                                <w:rFonts w:ascii="ＭＳ Ｐゴシック" w:eastAsia="ＭＳ Ｐゴシック" w:hAnsi="ＭＳ Ｐゴシック" w:cs="Times New Roman" w:hint="eastAsia"/>
                                <w:sz w:val="24"/>
                                <w:szCs w:val="24"/>
                              </w:rPr>
                              <w:t>する</w:t>
                            </w:r>
                            <w:r w:rsidRPr="009367E3">
                              <w:rPr>
                                <w:rFonts w:ascii="ＭＳ Ｐゴシック" w:eastAsia="ＭＳ Ｐゴシック" w:hAnsi="ＭＳ Ｐゴシック" w:cs="Times New Roman" w:hint="eastAsia"/>
                                <w:sz w:val="24"/>
                                <w:szCs w:val="24"/>
                              </w:rPr>
                              <w:t>まで</w:t>
                            </w:r>
                          </w:p>
                        </w:tc>
                      </w:tr>
                      <w:tr w:rsidR="002A0773" w:rsidRPr="009367E3" w14:paraId="4840994B" w14:textId="77777777" w:rsidTr="008441A8">
                        <w:trPr>
                          <w:trHeight w:val="315"/>
                        </w:trPr>
                        <w:tc>
                          <w:tcPr>
                            <w:tcW w:w="3686" w:type="dxa"/>
                            <w:vAlign w:val="center"/>
                          </w:tcPr>
                          <w:p w14:paraId="38F0AABC"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麻</w:t>
                            </w:r>
                            <w:r>
                              <w:rPr>
                                <w:rFonts w:ascii="ＭＳ Ｐゴシック" w:eastAsia="ＭＳ Ｐゴシック" w:hAnsi="ＭＳ Ｐゴシック" w:cs="Times New Roman" w:hint="eastAsia"/>
                                <w:sz w:val="24"/>
                                <w:szCs w:val="24"/>
                              </w:rPr>
                              <w:t>しん</w:t>
                            </w:r>
                            <w:r w:rsidRPr="009367E3">
                              <w:rPr>
                                <w:rFonts w:ascii="ＭＳ Ｐゴシック" w:eastAsia="ＭＳ Ｐゴシック" w:hAnsi="ＭＳ Ｐゴシック" w:cs="Times New Roman" w:hint="eastAsia"/>
                                <w:sz w:val="24"/>
                                <w:szCs w:val="24"/>
                              </w:rPr>
                              <w:t>（はしか）</w:t>
                            </w:r>
                          </w:p>
                        </w:tc>
                        <w:tc>
                          <w:tcPr>
                            <w:tcW w:w="5953" w:type="dxa"/>
                            <w:vAlign w:val="center"/>
                          </w:tcPr>
                          <w:p w14:paraId="03D2C79E"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解熱した後３日を経過するまで</w:t>
                            </w:r>
                          </w:p>
                        </w:tc>
                      </w:tr>
                      <w:tr w:rsidR="002A0773" w:rsidRPr="009367E3" w14:paraId="3D69E4C4" w14:textId="77777777" w:rsidTr="008441A8">
                        <w:trPr>
                          <w:trHeight w:val="315"/>
                        </w:trPr>
                        <w:tc>
                          <w:tcPr>
                            <w:tcW w:w="3686" w:type="dxa"/>
                            <w:vAlign w:val="center"/>
                          </w:tcPr>
                          <w:p w14:paraId="7145A21E"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流行性耳下腺炎（おたふくかぜ）</w:t>
                            </w:r>
                          </w:p>
                        </w:tc>
                        <w:tc>
                          <w:tcPr>
                            <w:tcW w:w="5953" w:type="dxa"/>
                            <w:vAlign w:val="center"/>
                          </w:tcPr>
                          <w:p w14:paraId="17694ADE"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耳下腺、</w:t>
                            </w:r>
                            <w:r>
                              <w:rPr>
                                <w:rFonts w:ascii="ＭＳ Ｐゴシック" w:eastAsia="ＭＳ Ｐゴシック" w:hAnsi="ＭＳ Ｐゴシック" w:cs="Times New Roman" w:hint="eastAsia"/>
                                <w:sz w:val="24"/>
                                <w:szCs w:val="24"/>
                              </w:rPr>
                              <w:t>顎</w:t>
                            </w:r>
                            <w:r w:rsidRPr="009367E3">
                              <w:rPr>
                                <w:rFonts w:ascii="ＭＳ Ｐゴシック" w:eastAsia="ＭＳ Ｐゴシック" w:hAnsi="ＭＳ Ｐゴシック" w:cs="Times New Roman" w:hint="eastAsia"/>
                                <w:sz w:val="24"/>
                                <w:szCs w:val="24"/>
                              </w:rPr>
                              <w:t>下腺又は舌下腺の腫脹</w:t>
                            </w:r>
                            <w:r>
                              <w:rPr>
                                <w:rFonts w:ascii="ＭＳ Ｐゴシック" w:eastAsia="ＭＳ Ｐゴシック" w:hAnsi="ＭＳ Ｐゴシック" w:cs="Times New Roman" w:hint="eastAsia"/>
                                <w:sz w:val="24"/>
                                <w:szCs w:val="24"/>
                              </w:rPr>
                              <w:t>が</w:t>
                            </w:r>
                            <w:r w:rsidRPr="009367E3">
                              <w:rPr>
                                <w:rFonts w:ascii="ＭＳ Ｐゴシック" w:eastAsia="ＭＳ Ｐゴシック" w:hAnsi="ＭＳ Ｐゴシック" w:cs="Times New Roman" w:hint="eastAsia"/>
                                <w:sz w:val="24"/>
                                <w:szCs w:val="24"/>
                              </w:rPr>
                              <w:t>発現した後５日を経過し、かつ全身状態が良好になるまで</w:t>
                            </w:r>
                          </w:p>
                        </w:tc>
                      </w:tr>
                      <w:tr w:rsidR="002A0773" w:rsidRPr="009367E3" w14:paraId="585BFB04" w14:textId="77777777" w:rsidTr="008441A8">
                        <w:trPr>
                          <w:trHeight w:val="315"/>
                        </w:trPr>
                        <w:tc>
                          <w:tcPr>
                            <w:tcW w:w="3686" w:type="dxa"/>
                            <w:vAlign w:val="center"/>
                          </w:tcPr>
                          <w:p w14:paraId="2279FCEF"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風しん（三日はしか）</w:t>
                            </w:r>
                          </w:p>
                        </w:tc>
                        <w:tc>
                          <w:tcPr>
                            <w:tcW w:w="5953" w:type="dxa"/>
                            <w:vAlign w:val="center"/>
                          </w:tcPr>
                          <w:p w14:paraId="3CE92C79"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発</w:t>
                            </w:r>
                            <w:r>
                              <w:rPr>
                                <w:rFonts w:ascii="ＭＳ Ｐゴシック" w:eastAsia="ＭＳ Ｐゴシック" w:hAnsi="ＭＳ Ｐゴシック" w:cs="Times New Roman" w:hint="eastAsia"/>
                                <w:sz w:val="24"/>
                                <w:szCs w:val="24"/>
                              </w:rPr>
                              <w:t>しんが</w:t>
                            </w:r>
                            <w:r w:rsidRPr="009367E3">
                              <w:rPr>
                                <w:rFonts w:ascii="ＭＳ Ｐゴシック" w:eastAsia="ＭＳ Ｐゴシック" w:hAnsi="ＭＳ Ｐゴシック" w:cs="Times New Roman" w:hint="eastAsia"/>
                                <w:sz w:val="24"/>
                                <w:szCs w:val="24"/>
                              </w:rPr>
                              <w:t>消失するまで</w:t>
                            </w:r>
                          </w:p>
                        </w:tc>
                      </w:tr>
                      <w:tr w:rsidR="002A0773" w:rsidRPr="009367E3" w14:paraId="4485EB4E" w14:textId="77777777" w:rsidTr="008441A8">
                        <w:trPr>
                          <w:trHeight w:val="315"/>
                        </w:trPr>
                        <w:tc>
                          <w:tcPr>
                            <w:tcW w:w="3686" w:type="dxa"/>
                            <w:vAlign w:val="center"/>
                          </w:tcPr>
                          <w:p w14:paraId="5BB9B938"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水痘（水ぼうそう）</w:t>
                            </w:r>
                          </w:p>
                        </w:tc>
                        <w:tc>
                          <w:tcPr>
                            <w:tcW w:w="5953" w:type="dxa"/>
                            <w:vAlign w:val="center"/>
                          </w:tcPr>
                          <w:p w14:paraId="7F038157"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すべての発</w:t>
                            </w:r>
                            <w:r>
                              <w:rPr>
                                <w:rFonts w:ascii="ＭＳ Ｐゴシック" w:eastAsia="ＭＳ Ｐゴシック" w:hAnsi="ＭＳ Ｐゴシック" w:cs="Times New Roman" w:hint="eastAsia"/>
                                <w:sz w:val="24"/>
                                <w:szCs w:val="24"/>
                              </w:rPr>
                              <w:t>しん</w:t>
                            </w:r>
                            <w:r w:rsidRPr="009367E3">
                              <w:rPr>
                                <w:rFonts w:ascii="ＭＳ Ｐゴシック" w:eastAsia="ＭＳ Ｐゴシック" w:hAnsi="ＭＳ Ｐゴシック" w:cs="Times New Roman" w:hint="eastAsia"/>
                                <w:sz w:val="24"/>
                                <w:szCs w:val="24"/>
                              </w:rPr>
                              <w:t>が痂皮化するまで</w:t>
                            </w:r>
                          </w:p>
                        </w:tc>
                      </w:tr>
                      <w:tr w:rsidR="002A0773" w:rsidRPr="009367E3" w14:paraId="6DE2ABB3" w14:textId="77777777" w:rsidTr="008441A8">
                        <w:trPr>
                          <w:trHeight w:val="315"/>
                        </w:trPr>
                        <w:tc>
                          <w:tcPr>
                            <w:tcW w:w="3686" w:type="dxa"/>
                            <w:vAlign w:val="center"/>
                          </w:tcPr>
                          <w:p w14:paraId="60A0DD2F"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咽頭結膜熱(プール熱)</w:t>
                            </w:r>
                          </w:p>
                        </w:tc>
                        <w:tc>
                          <w:tcPr>
                            <w:tcW w:w="5953" w:type="dxa"/>
                            <w:vAlign w:val="center"/>
                          </w:tcPr>
                          <w:p w14:paraId="165249B7"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主要症状が消失した後２日を経過するまで</w:t>
                            </w:r>
                          </w:p>
                        </w:tc>
                      </w:tr>
                      <w:tr w:rsidR="002A0773" w:rsidRPr="009367E3" w14:paraId="273D0EA3" w14:textId="77777777" w:rsidTr="008441A8">
                        <w:trPr>
                          <w:trHeight w:val="315"/>
                        </w:trPr>
                        <w:tc>
                          <w:tcPr>
                            <w:tcW w:w="3686" w:type="dxa"/>
                            <w:vAlign w:val="center"/>
                          </w:tcPr>
                          <w:p w14:paraId="2BE1D10A" w14:textId="77777777" w:rsidR="002A0773" w:rsidRPr="009367E3" w:rsidRDefault="002A0773" w:rsidP="002A0773">
                            <w:pPr>
                              <w:ind w:firstLineChars="50" w:firstLine="120"/>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結核、髄膜炎菌性髄膜炎</w:t>
                            </w:r>
                          </w:p>
                        </w:tc>
                        <w:tc>
                          <w:tcPr>
                            <w:tcW w:w="5953" w:type="dxa"/>
                            <w:vAlign w:val="center"/>
                          </w:tcPr>
                          <w:p w14:paraId="111D2C66" w14:textId="77777777" w:rsidR="002A0773" w:rsidRPr="009367E3" w:rsidRDefault="002A0773" w:rsidP="002A0773">
                            <w:pPr>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感染のおそれがないと認めるまで</w:t>
                            </w:r>
                          </w:p>
                        </w:tc>
                      </w:tr>
                    </w:tbl>
                    <w:p w14:paraId="6C6744ED" w14:textId="77777777" w:rsidR="00EB0D2B" w:rsidRPr="00EB0D2B" w:rsidRDefault="00EB0D2B"/>
                  </w:txbxContent>
                </v:textbox>
                <w10:wrap type="square" anchorx="margin"/>
              </v:shape>
            </w:pict>
          </mc:Fallback>
        </mc:AlternateContent>
      </w:r>
      <w:r w:rsidR="009367E3" w:rsidRPr="009367E3">
        <w:rPr>
          <w:rFonts w:ascii="ＭＳ Ｐゴシック" w:eastAsia="ＭＳ Ｐゴシック" w:hAnsi="ＭＳ Ｐゴシック" w:cs="Times New Roman" w:hint="eastAsia"/>
          <w:sz w:val="24"/>
          <w:szCs w:val="24"/>
        </w:rPr>
        <w:t>【第２種】</w:t>
      </w:r>
      <w:r w:rsidR="003009E6" w:rsidRPr="00546112">
        <w:rPr>
          <w:rFonts w:ascii="ＭＳ Ｐゴシック" w:eastAsia="ＭＳ Ｐゴシック" w:hAnsi="ＭＳ Ｐゴシック" w:cs="Times New Roman" w:hint="eastAsia"/>
          <w:sz w:val="24"/>
          <w:szCs w:val="24"/>
          <w:u w:val="double"/>
        </w:rPr>
        <w:t>次の期間出席停止</w:t>
      </w:r>
    </w:p>
    <w:p w14:paraId="2046745F" w14:textId="77777777" w:rsidR="003009E6" w:rsidRDefault="003009E6" w:rsidP="003009E6">
      <w:pPr>
        <w:spacing w:line="0" w:lineRule="atLeast"/>
        <w:ind w:leftChars="136" w:left="852" w:hangingChars="404" w:hanging="566"/>
        <w:rPr>
          <w:rFonts w:ascii="ＭＳ Ｐゴシック" w:eastAsia="ＭＳ Ｐゴシック" w:hAnsi="ＭＳ Ｐゴシック" w:cs="Times New Roman"/>
          <w:sz w:val="14"/>
          <w:szCs w:val="24"/>
          <w:u w:val="double"/>
        </w:rPr>
      </w:pPr>
    </w:p>
    <w:p w14:paraId="49EB1F4D" w14:textId="77777777" w:rsidR="009367E3" w:rsidRPr="009367E3" w:rsidRDefault="009367E3" w:rsidP="009367E3">
      <w:pPr>
        <w:ind w:firstLineChars="100" w:firstLine="240"/>
        <w:jc w:val="left"/>
        <w:rPr>
          <w:rFonts w:ascii="ＭＳ Ｐゴシック" w:eastAsia="ＭＳ Ｐゴシック" w:hAnsi="ＭＳ Ｐゴシック" w:cs="Times New Roman"/>
          <w:sz w:val="24"/>
          <w:szCs w:val="24"/>
          <w:u w:val="double"/>
        </w:rPr>
      </w:pPr>
      <w:r w:rsidRPr="009367E3">
        <w:rPr>
          <w:rFonts w:ascii="ＭＳ Ｐゴシック" w:eastAsia="ＭＳ Ｐゴシック" w:hAnsi="ＭＳ Ｐゴシック" w:cs="Times New Roman" w:hint="eastAsia"/>
          <w:sz w:val="24"/>
          <w:szCs w:val="24"/>
        </w:rPr>
        <w:t>【第３種】</w:t>
      </w:r>
      <w:r w:rsidRPr="009367E3">
        <w:rPr>
          <w:rFonts w:ascii="ＭＳ Ｐゴシック" w:eastAsia="ＭＳ Ｐゴシック" w:hAnsi="ＭＳ Ｐゴシック" w:cs="Times New Roman" w:hint="eastAsia"/>
          <w:sz w:val="24"/>
          <w:szCs w:val="24"/>
          <w:u w:val="double"/>
        </w:rPr>
        <w:t>病状により学校医その他の医師において感染のおそれがないと認めるまで出席停止</w:t>
      </w:r>
    </w:p>
    <w:p w14:paraId="5C1CAF0D" w14:textId="77777777" w:rsidR="009367E3" w:rsidRPr="009367E3" w:rsidRDefault="009367E3" w:rsidP="009367E3">
      <w:pPr>
        <w:ind w:firstLineChars="100" w:firstLine="240"/>
        <w:jc w:val="left"/>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コレラ、細菌性赤痢、腸管出血性大腸菌感染症、腸チフス、パラチフス、流行性角結膜炎、</w:t>
      </w:r>
    </w:p>
    <w:p w14:paraId="53747D02" w14:textId="77777777" w:rsidR="009367E3" w:rsidRDefault="009367E3" w:rsidP="009367E3">
      <w:pPr>
        <w:ind w:firstLineChars="100" w:firstLine="240"/>
        <w:jc w:val="left"/>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急性出血性結膜炎、その他の感染症（感染性胃腸炎、マイコプラズマ肺炎、溶連菌感染症</w:t>
      </w:r>
      <w:r w:rsidR="00F31E1B">
        <w:rPr>
          <w:rFonts w:ascii="ＭＳ Ｐゴシック" w:eastAsia="ＭＳ Ｐゴシック" w:hAnsi="ＭＳ Ｐゴシック" w:cs="Times New Roman" w:hint="eastAsia"/>
          <w:sz w:val="24"/>
          <w:szCs w:val="24"/>
        </w:rPr>
        <w:t>等）</w:t>
      </w:r>
    </w:p>
    <w:p w14:paraId="36EC9629" w14:textId="77777777" w:rsidR="00EB0D2B" w:rsidRPr="00EB0D2B" w:rsidRDefault="00EB0D2B" w:rsidP="00EB0D2B">
      <w:pPr>
        <w:spacing w:line="0" w:lineRule="atLeast"/>
        <w:ind w:firstLineChars="100" w:firstLine="100"/>
        <w:jc w:val="left"/>
        <w:rPr>
          <w:rFonts w:ascii="ＭＳ Ｐゴシック" w:eastAsia="ＭＳ Ｐゴシック" w:hAnsi="ＭＳ Ｐゴシック" w:cs="Times New Roman"/>
          <w:sz w:val="10"/>
          <w:szCs w:val="24"/>
        </w:rPr>
      </w:pPr>
    </w:p>
    <w:p w14:paraId="2D4973F8" w14:textId="77777777" w:rsidR="009367E3" w:rsidRPr="009367E3" w:rsidRDefault="009367E3" w:rsidP="00421AA3">
      <w:pPr>
        <w:ind w:leftChars="100" w:left="570" w:hangingChars="150" w:hanging="360"/>
        <w:jc w:val="left"/>
        <w:rPr>
          <w:rFonts w:ascii="ＭＳ Ｐゴシック" w:eastAsia="ＭＳ Ｐゴシック" w:hAnsi="ＭＳ Ｐゴシック" w:cs="Times New Roman"/>
          <w:sz w:val="24"/>
          <w:szCs w:val="24"/>
        </w:rPr>
      </w:pPr>
      <w:r w:rsidRPr="009367E3">
        <w:rPr>
          <w:rFonts w:ascii="ＭＳ Ｐゴシック" w:eastAsia="ＭＳ Ｐゴシック" w:hAnsi="ＭＳ Ｐゴシック" w:cs="Times New Roman" w:hint="eastAsia"/>
          <w:sz w:val="24"/>
          <w:szCs w:val="24"/>
        </w:rPr>
        <w:t xml:space="preserve">　　　　　　　　　　　　　　　　　</w:t>
      </w:r>
      <w:r w:rsidR="00EB0D2B">
        <w:rPr>
          <w:rFonts w:ascii="ＭＳ Ｐゴシック" w:eastAsia="ＭＳ Ｐゴシック" w:hAnsi="ＭＳ Ｐゴシック" w:cs="Times New Roman" w:hint="eastAsia"/>
          <w:sz w:val="24"/>
          <w:szCs w:val="24"/>
        </w:rPr>
        <w:t xml:space="preserve">　　　　　　　　　　　　　　　　　　　　　　　　　　　　　　</w:t>
      </w:r>
    </w:p>
    <w:p w14:paraId="75F2B919" w14:textId="77777777" w:rsidR="003009E6" w:rsidRPr="00546112" w:rsidRDefault="009367E3" w:rsidP="003009E6">
      <w:pPr>
        <w:ind w:firstLineChars="50" w:firstLine="120"/>
        <w:jc w:val="left"/>
        <w:rPr>
          <w:rFonts w:ascii="ＭＳ Ｐゴシック" w:eastAsia="ＭＳ Ｐゴシック" w:hAnsi="ＭＳ Ｐゴシック" w:cs="Times New Roman"/>
          <w:b/>
          <w:sz w:val="24"/>
          <w:szCs w:val="24"/>
        </w:rPr>
      </w:pPr>
      <w:r w:rsidRPr="00546112">
        <w:rPr>
          <w:rFonts w:ascii="ＭＳ Ｐゴシック" w:eastAsia="ＭＳ Ｐゴシック" w:hAnsi="ＭＳ Ｐゴシック" w:cs="Times New Roman" w:hint="eastAsia"/>
          <w:b/>
          <w:sz w:val="24"/>
          <w:szCs w:val="24"/>
        </w:rPr>
        <w:t>（２）</w:t>
      </w:r>
      <w:r w:rsidR="00AB45ED" w:rsidRPr="00546112">
        <w:rPr>
          <w:rFonts w:ascii="ＭＳ Ｐゴシック" w:eastAsia="ＭＳ Ｐゴシック" w:hAnsi="ＭＳ Ｐゴシック" w:cs="Times New Roman" w:hint="eastAsia"/>
          <w:b/>
          <w:sz w:val="24"/>
          <w:szCs w:val="24"/>
        </w:rPr>
        <w:t>感染拡大防止のために</w:t>
      </w:r>
    </w:p>
    <w:p w14:paraId="7BB3E346" w14:textId="77777777" w:rsidR="00C142BB" w:rsidRDefault="003009E6" w:rsidP="00C142BB">
      <w:pPr>
        <w:ind w:leftChars="100" w:left="210" w:firstLineChars="100" w:firstLine="240"/>
        <w:jc w:val="left"/>
        <w:rPr>
          <w:rFonts w:ascii="ＭＳ Ｐゴシック" w:eastAsia="ＭＳ Ｐゴシック" w:hAnsi="ＭＳ Ｐゴシック" w:cs="Times New Roman"/>
          <w:sz w:val="24"/>
          <w:szCs w:val="24"/>
        </w:rPr>
      </w:pPr>
      <w:r w:rsidRPr="00546112">
        <w:rPr>
          <w:rFonts w:ascii="ＭＳ Ｐゴシック" w:eastAsia="ＭＳ Ｐゴシック" w:hAnsi="ＭＳ Ｐゴシック" w:cs="Times New Roman" w:hint="eastAsia"/>
          <w:sz w:val="24"/>
          <w:szCs w:val="24"/>
        </w:rPr>
        <w:t>・</w:t>
      </w:r>
      <w:r w:rsidR="00C142BB">
        <w:rPr>
          <w:rFonts w:ascii="ＭＳ Ｐゴシック" w:eastAsia="ＭＳ Ｐゴシック" w:hAnsi="ＭＳ Ｐゴシック" w:cs="Times New Roman" w:hint="eastAsia"/>
          <w:sz w:val="24"/>
          <w:szCs w:val="24"/>
        </w:rPr>
        <w:t>３７度５分</w:t>
      </w:r>
      <w:r w:rsidRPr="00546112">
        <w:rPr>
          <w:rFonts w:ascii="ＭＳ Ｐゴシック" w:eastAsia="ＭＳ Ｐゴシック" w:hAnsi="ＭＳ Ｐゴシック" w:cs="Times New Roman"/>
          <w:sz w:val="24"/>
          <w:szCs w:val="24"/>
        </w:rPr>
        <w:t>以上の発熱がある場合</w:t>
      </w:r>
      <w:r w:rsidR="00C142BB">
        <w:rPr>
          <w:rFonts w:ascii="ＭＳ Ｐゴシック" w:eastAsia="ＭＳ Ｐゴシック" w:hAnsi="ＭＳ Ｐゴシック" w:cs="Times New Roman" w:hint="eastAsia"/>
          <w:sz w:val="24"/>
          <w:szCs w:val="24"/>
        </w:rPr>
        <w:t>や、</w:t>
      </w:r>
      <w:r w:rsidRPr="00546112">
        <w:rPr>
          <w:rFonts w:ascii="ＭＳ Ｐゴシック" w:eastAsia="ＭＳ Ｐゴシック" w:hAnsi="ＭＳ Ｐゴシック" w:cs="Times New Roman" w:hint="eastAsia"/>
          <w:sz w:val="24"/>
          <w:szCs w:val="24"/>
        </w:rPr>
        <w:t>発熱</w:t>
      </w:r>
      <w:r w:rsidRPr="00546112">
        <w:rPr>
          <w:rFonts w:ascii="ＭＳ Ｐゴシック" w:eastAsia="ＭＳ Ｐゴシック" w:hAnsi="ＭＳ Ｐゴシック" w:cs="Times New Roman"/>
          <w:sz w:val="24"/>
          <w:szCs w:val="24"/>
        </w:rPr>
        <w:t>がなくても本人の全身状態</w:t>
      </w:r>
      <w:r w:rsidR="00192E77" w:rsidRPr="00546112">
        <w:rPr>
          <w:rFonts w:ascii="ＭＳ Ｐゴシック" w:eastAsia="ＭＳ Ｐゴシック" w:hAnsi="ＭＳ Ｐゴシック" w:cs="Times New Roman" w:hint="eastAsia"/>
          <w:sz w:val="24"/>
          <w:szCs w:val="24"/>
        </w:rPr>
        <w:t>（</w:t>
      </w:r>
      <w:r w:rsidRPr="00546112">
        <w:rPr>
          <w:rFonts w:ascii="ＭＳ Ｐゴシック" w:eastAsia="ＭＳ Ｐゴシック" w:hAnsi="ＭＳ Ｐゴシック" w:cs="Times New Roman"/>
          <w:sz w:val="24"/>
          <w:szCs w:val="24"/>
        </w:rPr>
        <w:t>風邪症状</w:t>
      </w:r>
      <w:r w:rsidR="00192E77" w:rsidRPr="00546112">
        <w:rPr>
          <w:rFonts w:ascii="ＭＳ Ｐゴシック" w:eastAsia="ＭＳ Ｐゴシック" w:hAnsi="ＭＳ Ｐゴシック" w:cs="Times New Roman" w:hint="eastAsia"/>
          <w:sz w:val="24"/>
          <w:szCs w:val="24"/>
        </w:rPr>
        <w:t>・</w:t>
      </w:r>
      <w:r w:rsidRPr="00546112">
        <w:rPr>
          <w:rFonts w:ascii="ＭＳ Ｐゴシック" w:eastAsia="ＭＳ Ｐゴシック" w:hAnsi="ＭＳ Ｐゴシック" w:cs="Times New Roman"/>
          <w:sz w:val="24"/>
          <w:szCs w:val="24"/>
        </w:rPr>
        <w:t>食欲の</w:t>
      </w:r>
    </w:p>
    <w:p w14:paraId="3F22E38C" w14:textId="77777777" w:rsidR="003009E6" w:rsidRPr="00546112" w:rsidRDefault="003009E6" w:rsidP="00C142BB">
      <w:pPr>
        <w:ind w:leftChars="300" w:left="630"/>
        <w:jc w:val="left"/>
        <w:rPr>
          <w:rFonts w:ascii="ＭＳ Ｐゴシック" w:eastAsia="ＭＳ Ｐゴシック" w:hAnsi="ＭＳ Ｐゴシック" w:cs="Times New Roman"/>
          <w:sz w:val="24"/>
          <w:szCs w:val="24"/>
        </w:rPr>
      </w:pPr>
      <w:r w:rsidRPr="00546112">
        <w:rPr>
          <w:rFonts w:ascii="ＭＳ Ｐゴシック" w:eastAsia="ＭＳ Ｐゴシック" w:hAnsi="ＭＳ Ｐゴシック" w:cs="Times New Roman"/>
          <w:sz w:val="24"/>
          <w:szCs w:val="24"/>
        </w:rPr>
        <w:t>有</w:t>
      </w:r>
      <w:r w:rsidR="00C142BB">
        <w:rPr>
          <w:rFonts w:ascii="ＭＳ Ｐゴシック" w:eastAsia="ＭＳ Ｐゴシック" w:hAnsi="ＭＳ Ｐゴシック" w:cs="Times New Roman" w:hint="eastAsia"/>
          <w:sz w:val="24"/>
          <w:szCs w:val="24"/>
        </w:rPr>
        <w:t>無</w:t>
      </w:r>
      <w:r w:rsidR="00192E77" w:rsidRPr="00546112">
        <w:rPr>
          <w:rFonts w:ascii="ＭＳ Ｐゴシック" w:eastAsia="ＭＳ Ｐゴシック" w:hAnsi="ＭＳ Ｐゴシック" w:cs="Times New Roman" w:hint="eastAsia"/>
          <w:sz w:val="24"/>
          <w:szCs w:val="24"/>
        </w:rPr>
        <w:t>・</w:t>
      </w:r>
      <w:r w:rsidRPr="00546112">
        <w:rPr>
          <w:rFonts w:ascii="ＭＳ Ｐゴシック" w:eastAsia="ＭＳ Ｐゴシック" w:hAnsi="ＭＳ Ｐゴシック" w:cs="Times New Roman"/>
          <w:sz w:val="24"/>
          <w:szCs w:val="24"/>
        </w:rPr>
        <w:t>普</w:t>
      </w:r>
      <w:r w:rsidR="00747D41">
        <w:rPr>
          <w:rFonts w:ascii="ＭＳ Ｐゴシック" w:eastAsia="ＭＳ Ｐゴシック" w:hAnsi="ＭＳ Ｐゴシック" w:cs="Times New Roman" w:hint="eastAsia"/>
          <w:sz w:val="24"/>
          <w:szCs w:val="24"/>
        </w:rPr>
        <w:t>段</w:t>
      </w:r>
      <w:r w:rsidRPr="00546112">
        <w:rPr>
          <w:rFonts w:ascii="ＭＳ Ｐゴシック" w:eastAsia="ＭＳ Ｐゴシック" w:hAnsi="ＭＳ Ｐゴシック" w:cs="Times New Roman"/>
          <w:sz w:val="24"/>
          <w:szCs w:val="24"/>
        </w:rPr>
        <w:t>の様子との違い等</w:t>
      </w:r>
      <w:r w:rsidR="00192E77" w:rsidRPr="00546112">
        <w:rPr>
          <w:rFonts w:ascii="ＭＳ Ｐゴシック" w:eastAsia="ＭＳ Ｐゴシック" w:hAnsi="ＭＳ Ｐゴシック" w:cs="Times New Roman" w:hint="eastAsia"/>
          <w:sz w:val="24"/>
          <w:szCs w:val="24"/>
        </w:rPr>
        <w:t>）</w:t>
      </w:r>
      <w:r w:rsidRPr="00546112">
        <w:rPr>
          <w:rFonts w:ascii="ＭＳ Ｐゴシック" w:eastAsia="ＭＳ Ｐゴシック" w:hAnsi="ＭＳ Ｐゴシック" w:cs="Times New Roman"/>
          <w:sz w:val="24"/>
          <w:szCs w:val="24"/>
        </w:rPr>
        <w:t>を総合的に考え、ご</w:t>
      </w:r>
      <w:r w:rsidRPr="00546112">
        <w:rPr>
          <w:rFonts w:ascii="ＭＳ Ｐゴシック" w:eastAsia="ＭＳ Ｐゴシック" w:hAnsi="ＭＳ Ｐゴシック" w:cs="Times New Roman" w:hint="eastAsia"/>
          <w:sz w:val="24"/>
          <w:szCs w:val="24"/>
        </w:rPr>
        <w:t>家庭</w:t>
      </w:r>
      <w:r w:rsidRPr="00546112">
        <w:rPr>
          <w:rFonts w:ascii="ＭＳ Ｐゴシック" w:eastAsia="ＭＳ Ｐゴシック" w:hAnsi="ＭＳ Ｐゴシック" w:cs="Times New Roman"/>
          <w:sz w:val="24"/>
          <w:szCs w:val="24"/>
        </w:rPr>
        <w:t>での休養</w:t>
      </w:r>
      <w:r w:rsidRPr="00546112">
        <w:rPr>
          <w:rFonts w:ascii="ＭＳ Ｐゴシック" w:eastAsia="ＭＳ Ｐゴシック" w:hAnsi="ＭＳ Ｐゴシック" w:cs="Times New Roman" w:hint="eastAsia"/>
          <w:sz w:val="24"/>
          <w:szCs w:val="24"/>
        </w:rPr>
        <w:t>が</w:t>
      </w:r>
      <w:r w:rsidRPr="00546112">
        <w:rPr>
          <w:rFonts w:ascii="ＭＳ Ｐゴシック" w:eastAsia="ＭＳ Ｐゴシック" w:hAnsi="ＭＳ Ｐゴシック" w:cs="Times New Roman"/>
          <w:sz w:val="24"/>
          <w:szCs w:val="24"/>
        </w:rPr>
        <w:t>必要と判断した場合</w:t>
      </w:r>
      <w:r w:rsidRPr="00546112">
        <w:rPr>
          <w:rFonts w:ascii="ＭＳ Ｐゴシック" w:eastAsia="ＭＳ Ｐゴシック" w:hAnsi="ＭＳ Ｐゴシック" w:cs="Times New Roman" w:hint="eastAsia"/>
          <w:sz w:val="24"/>
          <w:szCs w:val="24"/>
        </w:rPr>
        <w:t>は、</w:t>
      </w:r>
      <w:r w:rsidR="00192E77" w:rsidRPr="00546112">
        <w:rPr>
          <w:rFonts w:ascii="ＭＳ Ｐゴシック" w:eastAsia="ＭＳ Ｐゴシック" w:hAnsi="ＭＳ Ｐゴシック" w:cs="Times New Roman" w:hint="eastAsia"/>
          <w:sz w:val="24"/>
          <w:szCs w:val="24"/>
        </w:rPr>
        <w:t>早退の</w:t>
      </w:r>
      <w:r w:rsidRPr="00546112">
        <w:rPr>
          <w:rFonts w:ascii="ＭＳ Ｐゴシック" w:eastAsia="ＭＳ Ｐゴシック" w:hAnsi="ＭＳ Ｐゴシック" w:cs="Times New Roman"/>
          <w:sz w:val="24"/>
          <w:szCs w:val="24"/>
        </w:rPr>
        <w:t>連絡</w:t>
      </w:r>
      <w:r w:rsidR="00192E77" w:rsidRPr="00546112">
        <w:rPr>
          <w:rFonts w:ascii="ＭＳ Ｐゴシック" w:eastAsia="ＭＳ Ｐゴシック" w:hAnsi="ＭＳ Ｐゴシック" w:cs="Times New Roman" w:hint="eastAsia"/>
          <w:sz w:val="24"/>
          <w:szCs w:val="24"/>
        </w:rPr>
        <w:t>を</w:t>
      </w:r>
      <w:r w:rsidRPr="00546112">
        <w:rPr>
          <w:rFonts w:ascii="ＭＳ Ｐゴシック" w:eastAsia="ＭＳ Ｐゴシック" w:hAnsi="ＭＳ Ｐゴシック" w:cs="Times New Roman"/>
          <w:sz w:val="24"/>
          <w:szCs w:val="24"/>
        </w:rPr>
        <w:t>させていただきます。</w:t>
      </w:r>
    </w:p>
    <w:p w14:paraId="38805A16" w14:textId="38950F7B" w:rsidR="00C142BB" w:rsidRDefault="003009E6" w:rsidP="002A0773">
      <w:pPr>
        <w:ind w:firstLineChars="200" w:firstLine="480"/>
        <w:jc w:val="left"/>
        <w:rPr>
          <w:rFonts w:ascii="ＭＳ Ｐゴシック" w:eastAsia="ＭＳ Ｐゴシック" w:hAnsi="ＭＳ Ｐゴシック" w:cs="Times New Roman"/>
          <w:sz w:val="24"/>
          <w:szCs w:val="24"/>
        </w:rPr>
      </w:pPr>
      <w:r w:rsidRPr="00546112">
        <w:rPr>
          <w:rFonts w:ascii="ＭＳ Ｐゴシック" w:eastAsia="ＭＳ Ｐゴシック" w:hAnsi="ＭＳ Ｐゴシック" w:cs="Times New Roman" w:hint="eastAsia"/>
          <w:sz w:val="24"/>
          <w:szCs w:val="24"/>
        </w:rPr>
        <w:t>・咳やくしゃみが出る時には、可能な限りマスクの着用をお願いします。</w:t>
      </w:r>
    </w:p>
    <w:p w14:paraId="2F0CCADF" w14:textId="77777777" w:rsidR="00C142BB" w:rsidRDefault="00C142BB" w:rsidP="00C142BB">
      <w:pPr>
        <w:ind w:leftChars="200" w:left="420"/>
        <w:jc w:val="left"/>
        <w:rPr>
          <w:rFonts w:ascii="ＭＳ Ｐゴシック" w:eastAsia="ＭＳ Ｐゴシック" w:hAnsi="ＭＳ Ｐゴシック" w:cs="Times New Roman"/>
          <w:sz w:val="24"/>
          <w:szCs w:val="24"/>
        </w:rPr>
      </w:pPr>
    </w:p>
    <w:p w14:paraId="18CF8E6D" w14:textId="77777777" w:rsidR="00C142BB" w:rsidRDefault="00BC5DC7" w:rsidP="00C142BB">
      <w:pPr>
        <w:ind w:leftChars="200" w:left="420"/>
        <w:jc w:val="left"/>
        <w:rPr>
          <w:rFonts w:ascii="ＭＳ Ｐゴシック" w:eastAsia="ＭＳ Ｐゴシック" w:hAnsi="ＭＳ Ｐゴシック" w:cs="Times New Roman"/>
          <w:sz w:val="24"/>
          <w:szCs w:val="24"/>
        </w:rPr>
      </w:pPr>
      <w:r w:rsidRPr="00546112">
        <w:rPr>
          <w:rFonts w:ascii="ＭＳ Ｐゴシック" w:eastAsia="ＭＳ Ｐゴシック" w:hAnsi="ＭＳ Ｐゴシック" w:cs="Times New Roman" w:hint="eastAsia"/>
          <w:sz w:val="24"/>
          <w:szCs w:val="24"/>
        </w:rPr>
        <w:lastRenderedPageBreak/>
        <w:t>・</w:t>
      </w:r>
      <w:r w:rsidR="00CB7269" w:rsidRPr="00546112">
        <w:rPr>
          <w:rFonts w:ascii="ＭＳ Ｐゴシック" w:eastAsia="ＭＳ Ｐゴシック" w:hAnsi="ＭＳ Ｐゴシック" w:cs="Times New Roman" w:hint="eastAsia"/>
          <w:sz w:val="24"/>
          <w:szCs w:val="24"/>
        </w:rPr>
        <w:t>汚物や吐物</w:t>
      </w:r>
      <w:r w:rsidRPr="00546112">
        <w:rPr>
          <w:rFonts w:ascii="ＭＳ Ｐゴシック" w:eastAsia="ＭＳ Ｐゴシック" w:hAnsi="ＭＳ Ｐゴシック" w:cs="Times New Roman" w:hint="eastAsia"/>
          <w:sz w:val="24"/>
          <w:szCs w:val="24"/>
        </w:rPr>
        <w:t>には、ノロウイルス等のウイルスが含まれている場合があります。</w:t>
      </w:r>
      <w:r w:rsidR="00CB7269" w:rsidRPr="00546112">
        <w:rPr>
          <w:rFonts w:ascii="ＭＳ Ｐゴシック" w:eastAsia="ＭＳ Ｐゴシック" w:hAnsi="ＭＳ Ｐゴシック" w:cs="Times New Roman" w:hint="eastAsia"/>
          <w:sz w:val="24"/>
          <w:szCs w:val="24"/>
        </w:rPr>
        <w:t>汚物や</w:t>
      </w:r>
      <w:r w:rsidRPr="00546112">
        <w:rPr>
          <w:rFonts w:ascii="ＭＳ Ｐゴシック" w:eastAsia="ＭＳ Ｐゴシック" w:hAnsi="ＭＳ Ｐゴシック" w:cs="Times New Roman" w:hint="eastAsia"/>
          <w:sz w:val="24"/>
          <w:szCs w:val="24"/>
        </w:rPr>
        <w:t>吐物</w:t>
      </w:r>
    </w:p>
    <w:p w14:paraId="6D97B506" w14:textId="77777777" w:rsidR="00C142BB" w:rsidRDefault="00BC5DC7" w:rsidP="00C142BB">
      <w:pPr>
        <w:ind w:leftChars="200" w:left="420" w:firstLineChars="100" w:firstLine="240"/>
        <w:jc w:val="left"/>
        <w:rPr>
          <w:rFonts w:ascii="ＭＳ Ｐゴシック" w:eastAsia="ＭＳ Ｐゴシック" w:hAnsi="ＭＳ Ｐゴシック" w:cs="Times New Roman"/>
          <w:sz w:val="24"/>
          <w:szCs w:val="24"/>
        </w:rPr>
      </w:pPr>
      <w:r w:rsidRPr="00546112">
        <w:rPr>
          <w:rFonts w:ascii="ＭＳ Ｐゴシック" w:eastAsia="ＭＳ Ｐゴシック" w:hAnsi="ＭＳ Ｐゴシック" w:cs="Times New Roman" w:hint="eastAsia"/>
          <w:sz w:val="24"/>
          <w:szCs w:val="24"/>
        </w:rPr>
        <w:t>が衣類に付着した際は、感染拡大防止のために学校で</w:t>
      </w:r>
      <w:r w:rsidR="00C142BB">
        <w:rPr>
          <w:rFonts w:ascii="ＭＳ Ｐゴシック" w:eastAsia="ＭＳ Ｐゴシック" w:hAnsi="ＭＳ Ｐゴシック" w:cs="Times New Roman" w:hint="eastAsia"/>
          <w:sz w:val="24"/>
          <w:szCs w:val="24"/>
        </w:rPr>
        <w:t>は洗浄</w:t>
      </w:r>
      <w:r w:rsidR="00192E77" w:rsidRPr="00546112">
        <w:rPr>
          <w:rFonts w:ascii="ＭＳ Ｐゴシック" w:eastAsia="ＭＳ Ｐゴシック" w:hAnsi="ＭＳ Ｐゴシック" w:cs="Times New Roman" w:hint="eastAsia"/>
          <w:sz w:val="24"/>
          <w:szCs w:val="24"/>
        </w:rPr>
        <w:t>・消毒を行いません。</w:t>
      </w:r>
      <w:r w:rsidR="00537918" w:rsidRPr="00546112">
        <w:rPr>
          <w:rFonts w:ascii="ＭＳ Ｐゴシック" w:eastAsia="ＭＳ Ｐゴシック" w:hAnsi="ＭＳ Ｐゴシック" w:cs="Times New Roman" w:hint="eastAsia"/>
          <w:sz w:val="24"/>
          <w:szCs w:val="24"/>
        </w:rPr>
        <w:t>その</w:t>
      </w:r>
    </w:p>
    <w:p w14:paraId="7008A7AE" w14:textId="77777777" w:rsidR="00C142BB" w:rsidRDefault="00537918" w:rsidP="00C142BB">
      <w:pPr>
        <w:ind w:leftChars="200" w:left="420" w:firstLineChars="100" w:firstLine="240"/>
        <w:jc w:val="left"/>
        <w:rPr>
          <w:rFonts w:ascii="ＭＳ Ｐゴシック" w:eastAsia="ＭＳ Ｐゴシック" w:hAnsi="ＭＳ Ｐゴシック" w:cs="Times New Roman"/>
          <w:sz w:val="24"/>
          <w:szCs w:val="24"/>
        </w:rPr>
      </w:pPr>
      <w:r w:rsidRPr="00546112">
        <w:rPr>
          <w:rFonts w:ascii="ＭＳ Ｐゴシック" w:eastAsia="ＭＳ Ｐゴシック" w:hAnsi="ＭＳ Ｐゴシック" w:cs="Times New Roman" w:hint="eastAsia"/>
          <w:sz w:val="24"/>
          <w:szCs w:val="24"/>
        </w:rPr>
        <w:t>ままご自宅へ持ち帰っていただき、ご自宅での消毒をお願いしてい</w:t>
      </w:r>
      <w:r w:rsidR="00BC5DC7" w:rsidRPr="00546112">
        <w:rPr>
          <w:rFonts w:ascii="ＭＳ Ｐゴシック" w:eastAsia="ＭＳ Ｐゴシック" w:hAnsi="ＭＳ Ｐゴシック" w:cs="Times New Roman" w:hint="eastAsia"/>
          <w:sz w:val="24"/>
          <w:szCs w:val="24"/>
        </w:rPr>
        <w:t>ます</w:t>
      </w:r>
      <w:r w:rsidR="008E75C6">
        <w:rPr>
          <w:rFonts w:ascii="ＭＳ Ｐゴシック" w:eastAsia="ＭＳ Ｐゴシック" w:hAnsi="ＭＳ Ｐゴシック" w:cs="Times New Roman" w:hint="eastAsia"/>
          <w:sz w:val="24"/>
          <w:szCs w:val="24"/>
        </w:rPr>
        <w:t>。</w:t>
      </w:r>
    </w:p>
    <w:p w14:paraId="1715ABD5" w14:textId="77777777" w:rsidR="007B5749" w:rsidRDefault="007B5749" w:rsidP="00C142BB">
      <w:pPr>
        <w:ind w:leftChars="200" w:left="420" w:firstLineChars="100" w:firstLine="240"/>
        <w:jc w:val="left"/>
        <w:rPr>
          <w:rFonts w:ascii="ＭＳ Ｐゴシック" w:eastAsia="ＭＳ Ｐゴシック" w:hAnsi="ＭＳ Ｐゴシック" w:cs="Times New Roman"/>
          <w:sz w:val="24"/>
          <w:szCs w:val="24"/>
        </w:rPr>
      </w:pPr>
    </w:p>
    <w:p w14:paraId="356DDA54" w14:textId="77777777" w:rsidR="00291BA5" w:rsidRDefault="00D843BC" w:rsidP="00C142BB">
      <w:pPr>
        <w:ind w:firstLineChars="100" w:firstLine="241"/>
        <w:jc w:val="left"/>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w:t>
      </w:r>
      <w:r w:rsidR="00291BA5">
        <w:rPr>
          <w:rFonts w:ascii="ＭＳ Ｐゴシック" w:eastAsia="ＭＳ Ｐゴシック" w:hAnsi="ＭＳ Ｐゴシック" w:cs="Times New Roman" w:hint="eastAsia"/>
          <w:b/>
          <w:sz w:val="24"/>
          <w:szCs w:val="24"/>
        </w:rPr>
        <w:t>ご自宅での</w:t>
      </w:r>
      <w:r>
        <w:rPr>
          <w:rFonts w:ascii="ＭＳ Ｐゴシック" w:eastAsia="ＭＳ Ｐゴシック" w:hAnsi="ＭＳ Ｐゴシック" w:cs="Times New Roman" w:hint="eastAsia"/>
          <w:b/>
          <w:sz w:val="24"/>
          <w:szCs w:val="24"/>
        </w:rPr>
        <w:t>汚物・吐物の</w:t>
      </w:r>
      <w:r w:rsidR="009367E3" w:rsidRPr="009367E3">
        <w:rPr>
          <w:rFonts w:ascii="ＭＳ Ｐゴシック" w:eastAsia="ＭＳ Ｐゴシック" w:hAnsi="ＭＳ Ｐゴシック" w:cs="Times New Roman" w:hint="eastAsia"/>
          <w:b/>
          <w:sz w:val="24"/>
          <w:szCs w:val="24"/>
        </w:rPr>
        <w:t>処理</w:t>
      </w:r>
      <w:r>
        <w:rPr>
          <w:rFonts w:ascii="ＭＳ Ｐゴシック" w:eastAsia="ＭＳ Ｐゴシック" w:hAnsi="ＭＳ Ｐゴシック" w:cs="Times New Roman" w:hint="eastAsia"/>
          <w:b/>
          <w:sz w:val="24"/>
          <w:szCs w:val="24"/>
        </w:rPr>
        <w:t>方法</w:t>
      </w:r>
      <w:r w:rsidR="009367E3" w:rsidRPr="009367E3">
        <w:rPr>
          <w:rFonts w:ascii="ＭＳ Ｐゴシック" w:eastAsia="ＭＳ Ｐゴシック" w:hAnsi="ＭＳ Ｐゴシック" w:cs="Times New Roman" w:hint="eastAsia"/>
          <w:b/>
          <w:sz w:val="24"/>
          <w:szCs w:val="24"/>
        </w:rPr>
        <w:t>＞</w:t>
      </w:r>
    </w:p>
    <w:p w14:paraId="525D9B16" w14:textId="77777777" w:rsidR="009367E3" w:rsidRPr="00291BA5" w:rsidRDefault="00D843BC" w:rsidP="00C142BB">
      <w:pPr>
        <w:ind w:firstLineChars="100" w:firstLine="240"/>
        <w:jc w:val="left"/>
        <w:rPr>
          <w:rFonts w:ascii="ＭＳ Ｐゴシック" w:eastAsia="ＭＳ Ｐゴシック" w:hAnsi="ＭＳ Ｐゴシック" w:cs="Times New Roman"/>
          <w:b/>
          <w:sz w:val="24"/>
          <w:szCs w:val="24"/>
          <w:u w:val="wave"/>
        </w:rPr>
      </w:pPr>
      <w:r w:rsidRPr="00DF69B3">
        <w:rPr>
          <w:rFonts w:ascii="ＭＳ Ｐゴシック" w:eastAsia="ＭＳ Ｐゴシック" w:hAnsi="ＭＳ Ｐゴシック" w:cs="Times New Roman" w:hint="eastAsia"/>
          <w:sz w:val="24"/>
          <w:szCs w:val="24"/>
        </w:rPr>
        <w:t xml:space="preserve">　</w:t>
      </w:r>
      <w:r w:rsidR="00291BA5">
        <w:rPr>
          <w:rFonts w:ascii="ＭＳ Ｐゴシック" w:eastAsia="ＭＳ Ｐゴシック" w:hAnsi="ＭＳ Ｐゴシック" w:cs="Times New Roman" w:hint="eastAsia"/>
          <w:sz w:val="24"/>
          <w:szCs w:val="24"/>
        </w:rPr>
        <w:t xml:space="preserve">　　　</w:t>
      </w:r>
      <w:r w:rsidRPr="00291BA5">
        <w:rPr>
          <w:rFonts w:ascii="ＭＳ Ｐゴシック" w:eastAsia="ＭＳ Ｐゴシック" w:hAnsi="ＭＳ Ｐゴシック" w:cs="Times New Roman" w:hint="eastAsia"/>
          <w:sz w:val="24"/>
          <w:szCs w:val="24"/>
          <w:u w:val="wave"/>
        </w:rPr>
        <w:t>マスク、使い捨て手袋を着用のうえ</w:t>
      </w:r>
      <w:r w:rsidR="00192E77" w:rsidRPr="00291BA5">
        <w:rPr>
          <w:rFonts w:ascii="ＭＳ Ｐゴシック" w:eastAsia="ＭＳ Ｐゴシック" w:hAnsi="ＭＳ Ｐゴシック" w:cs="Times New Roman" w:hint="eastAsia"/>
          <w:sz w:val="24"/>
          <w:szCs w:val="24"/>
          <w:u w:val="wave"/>
        </w:rPr>
        <w:t>実施し、終了後は換気をしてください</w:t>
      </w:r>
      <w:r w:rsidR="00291BA5">
        <w:rPr>
          <w:rFonts w:ascii="ＭＳ Ｐゴシック" w:eastAsia="ＭＳ Ｐゴシック" w:hAnsi="ＭＳ Ｐゴシック" w:cs="Times New Roman" w:hint="eastAsia"/>
          <w:sz w:val="24"/>
          <w:szCs w:val="24"/>
          <w:u w:val="wave"/>
        </w:rPr>
        <w:t>。</w:t>
      </w:r>
    </w:p>
    <w:p w14:paraId="6C137B46" w14:textId="77777777" w:rsidR="009367E3" w:rsidRPr="00D843BC" w:rsidRDefault="009367E3" w:rsidP="00C142BB">
      <w:pPr>
        <w:ind w:firstLineChars="150" w:firstLine="361"/>
        <w:jc w:val="left"/>
        <w:rPr>
          <w:rFonts w:ascii="ＭＳ Ｐゴシック" w:eastAsia="ＭＳ Ｐゴシック" w:hAnsi="ＭＳ Ｐゴシック" w:cs="Times New Roman"/>
          <w:b/>
          <w:sz w:val="24"/>
          <w:szCs w:val="24"/>
        </w:rPr>
      </w:pPr>
      <w:r w:rsidRPr="009367E3">
        <w:rPr>
          <w:rFonts w:ascii="ＭＳ Ｐゴシック" w:eastAsia="ＭＳ Ｐゴシック" w:hAnsi="ＭＳ Ｐゴシック" w:cs="Times New Roman" w:hint="eastAsia"/>
          <w:b/>
          <w:sz w:val="24"/>
          <w:szCs w:val="24"/>
        </w:rPr>
        <w:t xml:space="preserve">　</w:t>
      </w:r>
      <w:r w:rsidR="00AB45ED" w:rsidRPr="00D843BC">
        <w:rPr>
          <w:rFonts w:ascii="ＭＳ Ｐゴシック" w:eastAsia="ＭＳ Ｐゴシック" w:hAnsi="ＭＳ Ｐゴシック" w:cs="Times New Roman" w:hint="eastAsia"/>
          <w:b/>
          <w:sz w:val="24"/>
          <w:szCs w:val="24"/>
        </w:rPr>
        <w:t>・</w:t>
      </w:r>
      <w:r w:rsidR="00D843BC">
        <w:rPr>
          <w:rFonts w:ascii="ＭＳ Ｐゴシック" w:eastAsia="ＭＳ Ｐゴシック" w:hAnsi="ＭＳ Ｐゴシック" w:cs="Times New Roman" w:hint="eastAsia"/>
          <w:b/>
          <w:sz w:val="24"/>
          <w:szCs w:val="24"/>
        </w:rPr>
        <w:t>床</w:t>
      </w:r>
    </w:p>
    <w:p w14:paraId="426D15EE" w14:textId="77777777" w:rsidR="00C142BB" w:rsidRDefault="00546C47" w:rsidP="00C142BB">
      <w:pPr>
        <w:ind w:leftChars="198" w:left="416" w:firstLineChars="200" w:firstLine="480"/>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汚物・吐物を</w:t>
      </w:r>
      <w:r w:rsidR="00537918">
        <w:rPr>
          <w:rFonts w:ascii="ＭＳ Ｐゴシック" w:eastAsia="ＭＳ Ｐゴシック" w:hAnsi="ＭＳ Ｐゴシック" w:cs="Times New Roman" w:hint="eastAsia"/>
          <w:sz w:val="24"/>
          <w:szCs w:val="24"/>
        </w:rPr>
        <w:t>取り除く。</w:t>
      </w:r>
      <w:r w:rsidR="00537918" w:rsidRPr="00537918">
        <w:rPr>
          <w:rFonts w:ascii="ＭＳ Ｐゴシック" w:eastAsia="ＭＳ Ｐゴシック" w:hAnsi="ＭＳ Ｐゴシック" w:cs="Times New Roman" w:hint="eastAsia"/>
          <w:sz w:val="24"/>
          <w:szCs w:val="24"/>
        </w:rPr>
        <w:t>残った</w:t>
      </w:r>
      <w:r w:rsidR="00537918">
        <w:rPr>
          <w:rFonts w:ascii="ＭＳ Ｐゴシック" w:eastAsia="ＭＳ Ｐゴシック" w:hAnsi="ＭＳ Ｐゴシック" w:cs="Times New Roman" w:hint="eastAsia"/>
          <w:sz w:val="24"/>
          <w:szCs w:val="24"/>
        </w:rPr>
        <w:t>汚物・吐物</w:t>
      </w:r>
      <w:r w:rsidR="00537918" w:rsidRPr="00537918">
        <w:rPr>
          <w:rFonts w:ascii="ＭＳ Ｐゴシック" w:eastAsia="ＭＳ Ｐゴシック" w:hAnsi="ＭＳ Ｐゴシック" w:cs="Times New Roman" w:hint="eastAsia"/>
          <w:sz w:val="24"/>
          <w:szCs w:val="24"/>
        </w:rPr>
        <w:t>の上にペーパータオルをかぶせ、その上から</w:t>
      </w:r>
      <w:r w:rsidR="00537918">
        <w:rPr>
          <w:rFonts w:ascii="ＭＳ Ｐゴシック" w:eastAsia="ＭＳ Ｐゴシック" w:hAnsi="ＭＳ Ｐゴシック" w:cs="Times New Roman" w:hint="eastAsia"/>
          <w:sz w:val="24"/>
          <w:szCs w:val="24"/>
        </w:rPr>
        <w:t>次</w:t>
      </w:r>
    </w:p>
    <w:p w14:paraId="6DEF1BB5" w14:textId="77777777" w:rsidR="00EE4E13" w:rsidRDefault="00537918" w:rsidP="00C142BB">
      <w:pPr>
        <w:ind w:leftChars="198" w:left="416" w:firstLineChars="100" w:firstLine="240"/>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亜塩素酸</w:t>
      </w:r>
      <w:r w:rsidR="00EE4E13">
        <w:rPr>
          <w:rFonts w:ascii="ＭＳ Ｐゴシック" w:eastAsia="ＭＳ Ｐゴシック" w:hAnsi="ＭＳ Ｐゴシック" w:cs="Times New Roman" w:hint="eastAsia"/>
          <w:sz w:val="24"/>
          <w:szCs w:val="24"/>
        </w:rPr>
        <w:t>ナトリウム</w:t>
      </w:r>
      <w:r w:rsidRPr="00537918">
        <w:rPr>
          <w:rFonts w:ascii="ＭＳ Ｐゴシック" w:eastAsia="ＭＳ Ｐゴシック" w:hAnsi="ＭＳ Ｐゴシック" w:cs="Times New Roman"/>
          <w:sz w:val="24"/>
          <w:szCs w:val="24"/>
        </w:rPr>
        <w:t>0.1%液</w:t>
      </w:r>
      <w:r>
        <w:rPr>
          <w:rFonts w:ascii="ＭＳ Ｐゴシック" w:eastAsia="ＭＳ Ｐゴシック" w:hAnsi="ＭＳ Ｐゴシック" w:cs="Times New Roman" w:hint="eastAsia"/>
          <w:sz w:val="24"/>
          <w:szCs w:val="24"/>
        </w:rPr>
        <w:t>【500ml</w:t>
      </w:r>
      <w:r w:rsidRPr="00537918">
        <w:rPr>
          <w:rFonts w:ascii="ＭＳ Ｐゴシック" w:eastAsia="ＭＳ Ｐゴシック" w:hAnsi="ＭＳ Ｐゴシック" w:cs="Times New Roman"/>
          <w:sz w:val="24"/>
          <w:szCs w:val="24"/>
        </w:rPr>
        <w:t>の水に、塩素系漂白剤(ハイター)</w:t>
      </w:r>
      <w:r>
        <w:rPr>
          <w:rFonts w:ascii="ＭＳ Ｐゴシック" w:eastAsia="ＭＳ Ｐゴシック" w:hAnsi="ＭＳ Ｐゴシック" w:cs="Times New Roman"/>
          <w:sz w:val="24"/>
          <w:szCs w:val="24"/>
        </w:rPr>
        <w:t>を</w:t>
      </w:r>
      <w:r>
        <w:rPr>
          <w:rFonts w:ascii="ＭＳ Ｐゴシック" w:eastAsia="ＭＳ Ｐゴシック" w:hAnsi="ＭＳ Ｐゴシック" w:cs="Times New Roman" w:hint="eastAsia"/>
          <w:sz w:val="24"/>
          <w:szCs w:val="24"/>
        </w:rPr>
        <w:t>1</w:t>
      </w:r>
      <w:r w:rsidRPr="00537918">
        <w:rPr>
          <w:rFonts w:ascii="ＭＳ Ｐゴシック" w:eastAsia="ＭＳ Ｐゴシック" w:hAnsi="ＭＳ Ｐゴシック" w:cs="Times New Roman"/>
          <w:sz w:val="24"/>
          <w:szCs w:val="24"/>
        </w:rPr>
        <w:t>０ｍｌ(</w:t>
      </w:r>
      <w:r>
        <w:rPr>
          <w:rFonts w:ascii="ＭＳ Ｐゴシック" w:eastAsia="ＭＳ Ｐゴシック" w:hAnsi="ＭＳ Ｐゴシック" w:cs="Times New Roman"/>
          <w:sz w:val="24"/>
          <w:szCs w:val="24"/>
        </w:rPr>
        <w:t>漂白剤のキ</w:t>
      </w:r>
    </w:p>
    <w:p w14:paraId="0906DD34" w14:textId="77777777" w:rsidR="00AB45ED" w:rsidRDefault="00537918" w:rsidP="00C142BB">
      <w:pPr>
        <w:ind w:leftChars="198" w:left="416" w:firstLineChars="100" w:firstLine="240"/>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sz w:val="24"/>
          <w:szCs w:val="24"/>
        </w:rPr>
        <w:t>ャップ</w:t>
      </w:r>
      <w:r>
        <w:rPr>
          <w:rFonts w:ascii="ＭＳ Ｐゴシック" w:eastAsia="ＭＳ Ｐゴシック" w:hAnsi="ＭＳ Ｐゴシック" w:cs="Times New Roman" w:hint="eastAsia"/>
          <w:sz w:val="24"/>
          <w:szCs w:val="24"/>
        </w:rPr>
        <w:t>半分</w:t>
      </w:r>
      <w:r w:rsidRPr="00537918">
        <w:rPr>
          <w:rFonts w:ascii="ＭＳ Ｐゴシック" w:eastAsia="ＭＳ Ｐゴシック" w:hAnsi="ＭＳ Ｐゴシック" w:cs="Times New Roman"/>
          <w:sz w:val="24"/>
          <w:szCs w:val="24"/>
        </w:rPr>
        <w:t>)加えたもの】を十分浸るように注ぎ、ペーパータオルでよく拭きと</w:t>
      </w:r>
      <w:r>
        <w:rPr>
          <w:rFonts w:ascii="ＭＳ Ｐゴシック" w:eastAsia="ＭＳ Ｐゴシック" w:hAnsi="ＭＳ Ｐゴシック" w:cs="Times New Roman" w:hint="eastAsia"/>
          <w:sz w:val="24"/>
          <w:szCs w:val="24"/>
        </w:rPr>
        <w:t>る。</w:t>
      </w:r>
    </w:p>
    <w:p w14:paraId="6760BD79" w14:textId="77777777" w:rsidR="00AB45ED" w:rsidRPr="00D843BC" w:rsidRDefault="00AB45ED" w:rsidP="00C142BB">
      <w:pPr>
        <w:ind w:firstLineChars="200" w:firstLine="482"/>
        <w:jc w:val="left"/>
        <w:rPr>
          <w:rFonts w:ascii="ＭＳ Ｐゴシック" w:eastAsia="ＭＳ Ｐゴシック" w:hAnsi="ＭＳ Ｐゴシック" w:cs="Times New Roman"/>
          <w:b/>
          <w:sz w:val="24"/>
          <w:szCs w:val="24"/>
        </w:rPr>
      </w:pPr>
      <w:r w:rsidRPr="00D843BC">
        <w:rPr>
          <w:rFonts w:ascii="ＭＳ Ｐゴシック" w:eastAsia="ＭＳ Ｐゴシック" w:hAnsi="ＭＳ Ｐゴシック" w:cs="Times New Roman" w:hint="eastAsia"/>
          <w:b/>
          <w:sz w:val="24"/>
          <w:szCs w:val="24"/>
        </w:rPr>
        <w:t>・衣類</w:t>
      </w:r>
    </w:p>
    <w:p w14:paraId="0551C3E5" w14:textId="77777777" w:rsidR="00EE4E13" w:rsidRDefault="00537918" w:rsidP="00C142BB">
      <w:pPr>
        <w:ind w:leftChars="202" w:left="424" w:firstLineChars="200" w:firstLine="480"/>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汚物・吐物を取り除き</w:t>
      </w:r>
      <w:r w:rsidR="00D843BC">
        <w:rPr>
          <w:rFonts w:ascii="ＭＳ Ｐゴシック" w:eastAsia="ＭＳ Ｐゴシック" w:hAnsi="ＭＳ Ｐゴシック" w:cs="Times New Roman" w:hint="eastAsia"/>
          <w:sz w:val="24"/>
          <w:szCs w:val="24"/>
        </w:rPr>
        <w:t>、</w:t>
      </w:r>
      <w:r>
        <w:rPr>
          <w:rFonts w:ascii="ＭＳ Ｐゴシック" w:eastAsia="ＭＳ Ｐゴシック" w:hAnsi="ＭＳ Ｐゴシック" w:cs="Times New Roman" w:hint="eastAsia"/>
          <w:sz w:val="24"/>
          <w:szCs w:val="24"/>
        </w:rPr>
        <w:t>次亜塩素酸</w:t>
      </w:r>
      <w:r w:rsidR="00EE4E13">
        <w:rPr>
          <w:rFonts w:ascii="ＭＳ Ｐゴシック" w:eastAsia="ＭＳ Ｐゴシック" w:hAnsi="ＭＳ Ｐゴシック" w:cs="Times New Roman" w:hint="eastAsia"/>
          <w:sz w:val="24"/>
          <w:szCs w:val="24"/>
        </w:rPr>
        <w:t>ナトリウム</w:t>
      </w:r>
      <w:r w:rsidRPr="00537918">
        <w:rPr>
          <w:rFonts w:ascii="ＭＳ Ｐゴシック" w:eastAsia="ＭＳ Ｐゴシック" w:hAnsi="ＭＳ Ｐゴシック" w:cs="Times New Roman"/>
          <w:sz w:val="24"/>
          <w:szCs w:val="24"/>
        </w:rPr>
        <w:t>0.02％液</w:t>
      </w:r>
      <w:r w:rsidRPr="00537918">
        <w:rPr>
          <w:rFonts w:ascii="ＭＳ Ｐゴシック" w:eastAsia="ＭＳ Ｐゴシック" w:hAnsi="ＭＳ Ｐゴシック" w:cs="Times New Roman" w:hint="eastAsia"/>
          <w:sz w:val="24"/>
          <w:szCs w:val="24"/>
        </w:rPr>
        <w:t>【１</w:t>
      </w:r>
      <w:r w:rsidRPr="00537918">
        <w:rPr>
          <w:rFonts w:ascii="ＭＳ Ｐゴシック" w:eastAsia="ＭＳ Ｐゴシック" w:hAnsi="ＭＳ Ｐゴシック" w:cs="Times New Roman"/>
          <w:sz w:val="24"/>
          <w:szCs w:val="24"/>
        </w:rPr>
        <w:t>Lの水に、塩素系漂白剤(ハ</w:t>
      </w:r>
    </w:p>
    <w:p w14:paraId="2CD4E21D" w14:textId="77777777" w:rsidR="00EE4E13" w:rsidRDefault="00537918" w:rsidP="00EE4E13">
      <w:pPr>
        <w:ind w:firstLineChars="300" w:firstLine="720"/>
        <w:jc w:val="left"/>
        <w:rPr>
          <w:rFonts w:ascii="ＭＳ Ｐゴシック" w:eastAsia="ＭＳ Ｐゴシック" w:hAnsi="ＭＳ Ｐゴシック" w:cs="Times New Roman"/>
          <w:sz w:val="24"/>
          <w:szCs w:val="24"/>
        </w:rPr>
      </w:pPr>
      <w:r w:rsidRPr="00537918">
        <w:rPr>
          <w:rFonts w:ascii="ＭＳ Ｐゴシック" w:eastAsia="ＭＳ Ｐゴシック" w:hAnsi="ＭＳ Ｐゴシック" w:cs="Times New Roman"/>
          <w:sz w:val="24"/>
          <w:szCs w:val="24"/>
        </w:rPr>
        <w:t>イター)</w:t>
      </w:r>
      <w:r>
        <w:rPr>
          <w:rFonts w:ascii="ＭＳ Ｐゴシック" w:eastAsia="ＭＳ Ｐゴシック" w:hAnsi="ＭＳ Ｐゴシック" w:cs="Times New Roman"/>
          <w:sz w:val="24"/>
          <w:szCs w:val="24"/>
        </w:rPr>
        <w:t>を</w:t>
      </w:r>
      <w:r>
        <w:rPr>
          <w:rFonts w:ascii="ＭＳ Ｐゴシック" w:eastAsia="ＭＳ Ｐゴシック" w:hAnsi="ＭＳ Ｐゴシック" w:cs="Times New Roman" w:hint="eastAsia"/>
          <w:sz w:val="24"/>
          <w:szCs w:val="24"/>
        </w:rPr>
        <w:t>4</w:t>
      </w:r>
      <w:r w:rsidRPr="00537918">
        <w:rPr>
          <w:rFonts w:ascii="ＭＳ Ｐゴシック" w:eastAsia="ＭＳ Ｐゴシック" w:hAnsi="ＭＳ Ｐゴシック" w:cs="Times New Roman"/>
          <w:sz w:val="24"/>
          <w:szCs w:val="24"/>
        </w:rPr>
        <w:t>ｍｌ(</w:t>
      </w:r>
      <w:r>
        <w:rPr>
          <w:rFonts w:ascii="ＭＳ Ｐゴシック" w:eastAsia="ＭＳ Ｐゴシック" w:hAnsi="ＭＳ Ｐゴシック" w:cs="Times New Roman" w:hint="eastAsia"/>
          <w:sz w:val="24"/>
          <w:szCs w:val="24"/>
        </w:rPr>
        <w:t>ペットボトルの</w:t>
      </w:r>
      <w:r w:rsidRPr="00537918">
        <w:rPr>
          <w:rFonts w:ascii="ＭＳ Ｐゴシック" w:eastAsia="ＭＳ Ｐゴシック" w:hAnsi="ＭＳ Ｐゴシック" w:cs="Times New Roman"/>
          <w:sz w:val="24"/>
          <w:szCs w:val="24"/>
        </w:rPr>
        <w:t>キャップ１杯</w:t>
      </w:r>
      <w:r>
        <w:rPr>
          <w:rFonts w:ascii="ＭＳ Ｐゴシック" w:eastAsia="ＭＳ Ｐゴシック" w:hAnsi="ＭＳ Ｐゴシック" w:cs="Times New Roman" w:hint="eastAsia"/>
          <w:sz w:val="24"/>
          <w:szCs w:val="24"/>
        </w:rPr>
        <w:t>弱</w:t>
      </w:r>
      <w:r w:rsidRPr="00537918">
        <w:rPr>
          <w:rFonts w:ascii="ＭＳ Ｐゴシック" w:eastAsia="ＭＳ Ｐゴシック" w:hAnsi="ＭＳ Ｐゴシック" w:cs="Times New Roman"/>
          <w:sz w:val="24"/>
          <w:szCs w:val="24"/>
        </w:rPr>
        <w:t>)加えたもの】</w:t>
      </w:r>
      <w:r w:rsidR="00AB45ED" w:rsidRPr="00AB45ED">
        <w:rPr>
          <w:rFonts w:ascii="ＭＳ Ｐゴシック" w:eastAsia="ＭＳ Ｐゴシック" w:hAnsi="ＭＳ Ｐゴシック" w:cs="Times New Roman"/>
          <w:sz w:val="24"/>
          <w:szCs w:val="24"/>
        </w:rPr>
        <w:t>に</w:t>
      </w:r>
      <w:r>
        <w:rPr>
          <w:rFonts w:ascii="ＭＳ Ｐゴシック" w:eastAsia="ＭＳ Ｐゴシック" w:hAnsi="ＭＳ Ｐゴシック" w:cs="Times New Roman" w:hint="eastAsia"/>
          <w:sz w:val="24"/>
          <w:szCs w:val="24"/>
        </w:rPr>
        <w:t>30</w:t>
      </w:r>
      <w:r w:rsidR="00D843BC">
        <w:rPr>
          <w:rFonts w:ascii="ＭＳ Ｐゴシック" w:eastAsia="ＭＳ Ｐゴシック" w:hAnsi="ＭＳ Ｐゴシック" w:cs="Times New Roman"/>
          <w:sz w:val="24"/>
          <w:szCs w:val="24"/>
        </w:rPr>
        <w:t>分</w:t>
      </w:r>
      <w:r w:rsidR="00AB45ED" w:rsidRPr="00AB45ED">
        <w:rPr>
          <w:rFonts w:ascii="ＭＳ Ｐゴシック" w:eastAsia="ＭＳ Ｐゴシック" w:hAnsi="ＭＳ Ｐゴシック" w:cs="Times New Roman"/>
          <w:sz w:val="24"/>
          <w:szCs w:val="24"/>
        </w:rPr>
        <w:t>浸す</w:t>
      </w:r>
      <w:r w:rsidR="00AB45ED">
        <w:rPr>
          <w:rFonts w:ascii="ＭＳ Ｐゴシック" w:eastAsia="ＭＳ Ｐゴシック" w:hAnsi="ＭＳ Ｐゴシック" w:cs="Times New Roman" w:hint="eastAsia"/>
          <w:sz w:val="24"/>
          <w:szCs w:val="24"/>
        </w:rPr>
        <w:t>（色落ちする</w:t>
      </w:r>
      <w:r w:rsidR="00C142BB">
        <w:rPr>
          <w:rFonts w:ascii="ＭＳ Ｐゴシック" w:eastAsia="ＭＳ Ｐゴシック" w:hAnsi="ＭＳ Ｐゴシック" w:cs="Times New Roman" w:hint="eastAsia"/>
          <w:sz w:val="24"/>
          <w:szCs w:val="24"/>
        </w:rPr>
        <w:t>可能性</w:t>
      </w:r>
    </w:p>
    <w:p w14:paraId="7DF335AB" w14:textId="77777777" w:rsidR="00291BA5" w:rsidRDefault="00AB45ED" w:rsidP="00EE4E13">
      <w:pPr>
        <w:ind w:firstLineChars="300" w:firstLine="720"/>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あり）。</w:t>
      </w:r>
      <w:r w:rsidR="00D843BC">
        <w:rPr>
          <w:rFonts w:ascii="ＭＳ Ｐゴシック" w:eastAsia="ＭＳ Ｐゴシック" w:hAnsi="ＭＳ Ｐゴシック" w:cs="Times New Roman" w:hint="eastAsia"/>
          <w:sz w:val="24"/>
          <w:szCs w:val="24"/>
        </w:rPr>
        <w:t>色落ちが心配なもの</w:t>
      </w:r>
      <w:r>
        <w:rPr>
          <w:rFonts w:ascii="ＭＳ Ｐゴシック" w:eastAsia="ＭＳ Ｐゴシック" w:hAnsi="ＭＳ Ｐゴシック" w:cs="Times New Roman" w:hint="eastAsia"/>
          <w:sz w:val="24"/>
          <w:szCs w:val="24"/>
        </w:rPr>
        <w:t>は、85℃以上の熱湯に</w:t>
      </w:r>
      <w:r w:rsidR="00D843BC">
        <w:rPr>
          <w:rFonts w:ascii="ＭＳ Ｐゴシック" w:eastAsia="ＭＳ Ｐゴシック" w:hAnsi="ＭＳ Ｐゴシック" w:cs="Times New Roman" w:hint="eastAsia"/>
          <w:sz w:val="24"/>
          <w:szCs w:val="24"/>
        </w:rPr>
        <w:t>１</w:t>
      </w:r>
      <w:r>
        <w:rPr>
          <w:rFonts w:ascii="ＭＳ Ｐゴシック" w:eastAsia="ＭＳ Ｐゴシック" w:hAnsi="ＭＳ Ｐゴシック" w:cs="Times New Roman" w:hint="eastAsia"/>
          <w:sz w:val="24"/>
          <w:szCs w:val="24"/>
        </w:rPr>
        <w:t>分以上浸す</w:t>
      </w:r>
      <w:r w:rsidR="00D843BC">
        <w:rPr>
          <w:rFonts w:ascii="ＭＳ Ｐゴシック" w:eastAsia="ＭＳ Ｐゴシック" w:hAnsi="ＭＳ Ｐゴシック" w:cs="Times New Roman" w:hint="eastAsia"/>
          <w:sz w:val="24"/>
          <w:szCs w:val="24"/>
        </w:rPr>
        <w:t>。</w:t>
      </w:r>
    </w:p>
    <w:p w14:paraId="765ED7BB" w14:textId="77777777" w:rsidR="00AB45ED" w:rsidRPr="009367E3" w:rsidRDefault="00D843BC" w:rsidP="00C142BB">
      <w:pPr>
        <w:ind w:leftChars="202" w:left="424" w:firstLineChars="100" w:firstLine="240"/>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その後、他の洗濯物とは別に洗濯をする。</w:t>
      </w:r>
    </w:p>
    <w:p w14:paraId="2F870F74" w14:textId="77777777" w:rsidR="009367E3" w:rsidRDefault="009367E3" w:rsidP="009367E3">
      <w:pPr>
        <w:spacing w:line="360" w:lineRule="exact"/>
        <w:rPr>
          <w:rFonts w:ascii="ＭＳ Ｐゴシック" w:eastAsia="ＭＳ Ｐゴシック" w:hAnsi="ＭＳ Ｐゴシック" w:cs="Times New Roman"/>
          <w:sz w:val="24"/>
          <w:szCs w:val="24"/>
        </w:rPr>
      </w:pPr>
    </w:p>
    <w:p w14:paraId="6B68ABFB" w14:textId="77777777" w:rsidR="00304F37" w:rsidRPr="00546112" w:rsidRDefault="00304F37" w:rsidP="00436976">
      <w:pPr>
        <w:ind w:left="360" w:hangingChars="150" w:hanging="360"/>
        <w:jc w:val="left"/>
        <w:rPr>
          <w:rFonts w:ascii="ＭＳ Ｐゴシック" w:eastAsia="ＭＳ Ｐゴシック" w:hAnsi="ＭＳ Ｐゴシック" w:cs="ＭＳ Ｐゴシック"/>
          <w:kern w:val="0"/>
          <w:sz w:val="24"/>
          <w:szCs w:val="24"/>
          <w:u w:val="wave"/>
        </w:rPr>
      </w:pPr>
    </w:p>
    <w:p w14:paraId="299AAA08" w14:textId="77777777" w:rsidR="00C142BB" w:rsidRDefault="00C142BB" w:rsidP="009367E3">
      <w:pPr>
        <w:spacing w:line="360" w:lineRule="exact"/>
        <w:rPr>
          <w:rFonts w:ascii="ＭＳ Ｐゴシック" w:eastAsia="ＭＳ Ｐゴシック" w:hAnsi="ＭＳ Ｐゴシック" w:cs="Times New Roman"/>
          <w:b/>
          <w:sz w:val="28"/>
          <w:szCs w:val="28"/>
        </w:rPr>
      </w:pPr>
    </w:p>
    <w:sectPr w:rsidR="00C142BB" w:rsidSect="00E805DE">
      <w:footerReference w:type="default" r:id="rId7"/>
      <w:pgSz w:w="11906" w:h="16838" w:code="9"/>
      <w:pgMar w:top="1418" w:right="1134" w:bottom="1418" w:left="1134" w:header="851" w:footer="992" w:gutter="0"/>
      <w:pgNumType w:start="6"/>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6EA44" w14:textId="77777777" w:rsidR="00E805DE" w:rsidRDefault="00E805DE">
      <w:r>
        <w:separator/>
      </w:r>
    </w:p>
  </w:endnote>
  <w:endnote w:type="continuationSeparator" w:id="0">
    <w:p w14:paraId="7142297B" w14:textId="77777777" w:rsidR="00E805DE" w:rsidRDefault="00E8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5531462"/>
      <w:docPartObj>
        <w:docPartGallery w:val="Page Numbers (Bottom of Page)"/>
        <w:docPartUnique/>
      </w:docPartObj>
    </w:sdtPr>
    <w:sdtEndPr>
      <w:rPr>
        <w:rFonts w:ascii="ＭＳ ゴシック" w:eastAsia="ＭＳ ゴシック" w:hAnsi="ＭＳ ゴシック"/>
        <w:sz w:val="22"/>
        <w:szCs w:val="22"/>
      </w:rPr>
    </w:sdtEndPr>
    <w:sdtContent>
      <w:p w14:paraId="359E3407" w14:textId="77777777" w:rsidR="00503562" w:rsidRPr="00BE6AA0" w:rsidRDefault="00503562">
        <w:pPr>
          <w:pStyle w:val="a3"/>
          <w:jc w:val="center"/>
          <w:rPr>
            <w:rFonts w:ascii="ＭＳ ゴシック" w:eastAsia="ＭＳ ゴシック" w:hAnsi="ＭＳ ゴシック"/>
            <w:sz w:val="22"/>
            <w:szCs w:val="22"/>
          </w:rPr>
        </w:pPr>
        <w:r w:rsidRPr="00BE6AA0">
          <w:rPr>
            <w:rFonts w:ascii="ＭＳ ゴシック" w:eastAsia="ＭＳ ゴシック" w:hAnsi="ＭＳ ゴシック"/>
            <w:sz w:val="22"/>
            <w:szCs w:val="22"/>
          </w:rPr>
          <w:fldChar w:fldCharType="begin"/>
        </w:r>
        <w:r w:rsidRPr="00BE6AA0">
          <w:rPr>
            <w:rFonts w:ascii="ＭＳ ゴシック" w:eastAsia="ＭＳ ゴシック" w:hAnsi="ＭＳ ゴシック"/>
            <w:sz w:val="22"/>
            <w:szCs w:val="22"/>
          </w:rPr>
          <w:instrText>PAGE   \* MERGEFORMAT</w:instrText>
        </w:r>
        <w:r w:rsidRPr="00BE6AA0">
          <w:rPr>
            <w:rFonts w:ascii="ＭＳ ゴシック" w:eastAsia="ＭＳ ゴシック" w:hAnsi="ＭＳ ゴシック"/>
            <w:sz w:val="22"/>
            <w:szCs w:val="22"/>
          </w:rPr>
          <w:fldChar w:fldCharType="separate"/>
        </w:r>
        <w:r w:rsidR="007B5749" w:rsidRPr="007B5749">
          <w:rPr>
            <w:rFonts w:ascii="ＭＳ ゴシック" w:eastAsia="ＭＳ ゴシック" w:hAnsi="ＭＳ ゴシック"/>
            <w:noProof/>
            <w:sz w:val="22"/>
            <w:szCs w:val="22"/>
            <w:lang w:val="ja-JP" w:eastAsia="ja-JP"/>
          </w:rPr>
          <w:t>6</w:t>
        </w:r>
        <w:r w:rsidRPr="00BE6AA0">
          <w:rPr>
            <w:rFonts w:ascii="ＭＳ ゴシック" w:eastAsia="ＭＳ ゴシック" w:hAnsi="ＭＳ ゴシック"/>
            <w:sz w:val="22"/>
            <w:szCs w:val="22"/>
          </w:rPr>
          <w:fldChar w:fldCharType="end"/>
        </w:r>
      </w:p>
    </w:sdtContent>
  </w:sdt>
  <w:p w14:paraId="113ECE22" w14:textId="77777777" w:rsidR="008360DD" w:rsidRDefault="008360D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F6262" w14:textId="77777777" w:rsidR="00E805DE" w:rsidRDefault="00E805DE">
      <w:r>
        <w:separator/>
      </w:r>
    </w:p>
  </w:footnote>
  <w:footnote w:type="continuationSeparator" w:id="0">
    <w:p w14:paraId="5E9CFE72" w14:textId="77777777" w:rsidR="00E805DE" w:rsidRDefault="00E80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E3"/>
    <w:rsid w:val="000237B5"/>
    <w:rsid w:val="00061252"/>
    <w:rsid w:val="00135DB1"/>
    <w:rsid w:val="00192E77"/>
    <w:rsid w:val="001C26C3"/>
    <w:rsid w:val="001D32C8"/>
    <w:rsid w:val="001E0086"/>
    <w:rsid w:val="00242C5F"/>
    <w:rsid w:val="00291BA5"/>
    <w:rsid w:val="002A0773"/>
    <w:rsid w:val="002A0B19"/>
    <w:rsid w:val="002B0465"/>
    <w:rsid w:val="002E02BB"/>
    <w:rsid w:val="003009E6"/>
    <w:rsid w:val="00304F37"/>
    <w:rsid w:val="003547B8"/>
    <w:rsid w:val="00371441"/>
    <w:rsid w:val="0039558D"/>
    <w:rsid w:val="003D7036"/>
    <w:rsid w:val="00421AA3"/>
    <w:rsid w:val="00436976"/>
    <w:rsid w:val="00446B45"/>
    <w:rsid w:val="004542E4"/>
    <w:rsid w:val="00503562"/>
    <w:rsid w:val="00515768"/>
    <w:rsid w:val="005320EC"/>
    <w:rsid w:val="00537918"/>
    <w:rsid w:val="00546112"/>
    <w:rsid w:val="00546C47"/>
    <w:rsid w:val="0069034B"/>
    <w:rsid w:val="006A1CB8"/>
    <w:rsid w:val="007120BB"/>
    <w:rsid w:val="00734E4B"/>
    <w:rsid w:val="00747D41"/>
    <w:rsid w:val="0078578F"/>
    <w:rsid w:val="007B5749"/>
    <w:rsid w:val="008360DD"/>
    <w:rsid w:val="008441A8"/>
    <w:rsid w:val="008E75C6"/>
    <w:rsid w:val="009367E3"/>
    <w:rsid w:val="00975A33"/>
    <w:rsid w:val="009A28E2"/>
    <w:rsid w:val="009D2BFC"/>
    <w:rsid w:val="009E531D"/>
    <w:rsid w:val="00A9139C"/>
    <w:rsid w:val="00AB45ED"/>
    <w:rsid w:val="00AB557F"/>
    <w:rsid w:val="00B168B0"/>
    <w:rsid w:val="00B76FA9"/>
    <w:rsid w:val="00B9756F"/>
    <w:rsid w:val="00BB6B5C"/>
    <w:rsid w:val="00BC5DC7"/>
    <w:rsid w:val="00BE6AA0"/>
    <w:rsid w:val="00C142BB"/>
    <w:rsid w:val="00C41CCE"/>
    <w:rsid w:val="00C951A2"/>
    <w:rsid w:val="00CB1402"/>
    <w:rsid w:val="00CB7269"/>
    <w:rsid w:val="00D843BC"/>
    <w:rsid w:val="00DA0E05"/>
    <w:rsid w:val="00DA699E"/>
    <w:rsid w:val="00DD5E1B"/>
    <w:rsid w:val="00DF69B3"/>
    <w:rsid w:val="00E341F4"/>
    <w:rsid w:val="00E75648"/>
    <w:rsid w:val="00E805DE"/>
    <w:rsid w:val="00EB0D2B"/>
    <w:rsid w:val="00EE4E13"/>
    <w:rsid w:val="00F31E1B"/>
    <w:rsid w:val="00FC7096"/>
    <w:rsid w:val="00FF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99044F"/>
  <w15:chartTrackingRefBased/>
  <w15:docId w15:val="{A27A6143-0710-4375-8DD1-5E6E3C08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67E3"/>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フッター (文字)"/>
    <w:basedOn w:val="a0"/>
    <w:link w:val="a3"/>
    <w:uiPriority w:val="99"/>
    <w:rsid w:val="009367E3"/>
    <w:rPr>
      <w:rFonts w:ascii="Century" w:eastAsia="ＭＳ 明朝" w:hAnsi="Century" w:cs="Times New Roman"/>
      <w:szCs w:val="24"/>
      <w:lang w:val="x-none" w:eastAsia="x-none"/>
    </w:rPr>
  </w:style>
  <w:style w:type="paragraph" w:styleId="a5">
    <w:name w:val="header"/>
    <w:basedOn w:val="a"/>
    <w:link w:val="a6"/>
    <w:uiPriority w:val="99"/>
    <w:unhideWhenUsed/>
    <w:rsid w:val="00FF0B4F"/>
    <w:pPr>
      <w:tabs>
        <w:tab w:val="center" w:pos="4252"/>
        <w:tab w:val="right" w:pos="8504"/>
      </w:tabs>
      <w:snapToGrid w:val="0"/>
    </w:pPr>
  </w:style>
  <w:style w:type="character" w:customStyle="1" w:styleId="a6">
    <w:name w:val="ヘッダー (文字)"/>
    <w:basedOn w:val="a0"/>
    <w:link w:val="a5"/>
    <w:uiPriority w:val="99"/>
    <w:rsid w:val="00FF0B4F"/>
  </w:style>
  <w:style w:type="paragraph" w:styleId="a7">
    <w:name w:val="Balloon Text"/>
    <w:basedOn w:val="a"/>
    <w:link w:val="a8"/>
    <w:uiPriority w:val="99"/>
    <w:semiHidden/>
    <w:unhideWhenUsed/>
    <w:rsid w:val="00546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6C47"/>
    <w:rPr>
      <w:rFonts w:asciiTheme="majorHAnsi" w:eastAsiaTheme="majorEastAsia" w:hAnsiTheme="majorHAnsi" w:cstheme="majorBidi"/>
      <w:sz w:val="18"/>
      <w:szCs w:val="18"/>
    </w:rPr>
  </w:style>
  <w:style w:type="character" w:styleId="a9">
    <w:name w:val="Hyperlink"/>
    <w:basedOn w:val="a0"/>
    <w:uiPriority w:val="99"/>
    <w:unhideWhenUsed/>
    <w:rsid w:val="00BB6B5C"/>
    <w:rPr>
      <w:color w:val="0563C1" w:themeColor="hyperlink"/>
      <w:u w:val="single"/>
    </w:rPr>
  </w:style>
  <w:style w:type="character" w:styleId="aa">
    <w:name w:val="FollowedHyperlink"/>
    <w:basedOn w:val="a0"/>
    <w:uiPriority w:val="99"/>
    <w:semiHidden/>
    <w:unhideWhenUsed/>
    <w:rsid w:val="00BB6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e-c.ed.jp/ssugin/download/tei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53333c1-e2b4-49ac-8002-9132238116e0}" enabled="1" method="Privileged" siteId="{000f0d41-850a-41c5-a087-17535fa7eb5b}" contentBits="0" removed="0"/>
</clbl:labelList>
</file>

<file path=docProps/app.xml><?xml version="1.0" encoding="utf-8"?>
<Properties xmlns="http://schemas.openxmlformats.org/officeDocument/2006/extended-properties" xmlns:vt="http://schemas.openxmlformats.org/officeDocument/2006/docPropsVTypes">
  <Template>Normal.dotm</Template>
  <TotalTime>114</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小泉彩綾</dc:creator>
  <cp:keywords/>
  <dc:description/>
  <cp:lastModifiedBy>県/杉の子本 森 貴明</cp:lastModifiedBy>
  <cp:revision>34</cp:revision>
  <cp:lastPrinted>2020-01-20T03:28:00Z</cp:lastPrinted>
  <dcterms:created xsi:type="dcterms:W3CDTF">2020-01-14T05:15:00Z</dcterms:created>
  <dcterms:modified xsi:type="dcterms:W3CDTF">2024-04-08T08:09:00Z</dcterms:modified>
</cp:coreProperties>
</file>